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83C22" w:rsidTr="001445F8">
        <w:tc>
          <w:tcPr>
            <w:tcW w:w="4785" w:type="dxa"/>
          </w:tcPr>
          <w:p w:rsidR="00F83C22" w:rsidRPr="002F7C68" w:rsidRDefault="00F83C22" w:rsidP="002F7C68">
            <w:pPr>
              <w:pStyle w:val="a6"/>
              <w:wordWrap w:val="0"/>
              <w:autoSpaceDN w:val="0"/>
              <w:spacing w:line="240" w:lineRule="atLeast"/>
              <w:jc w:val="center"/>
              <w:rPr>
                <w:sz w:val="26"/>
                <w:szCs w:val="26"/>
              </w:rPr>
            </w:pPr>
            <w:r w:rsidRPr="002F7C68">
              <w:rPr>
                <w:rFonts w:hint="eastAsia"/>
                <w:b/>
                <w:bCs/>
                <w:sz w:val="26"/>
                <w:szCs w:val="26"/>
              </w:rPr>
              <w:t xml:space="preserve">과세서비스 </w:t>
            </w:r>
            <w:proofErr w:type="spellStart"/>
            <w:r w:rsidRPr="002F7C68">
              <w:rPr>
                <w:rFonts w:hint="eastAsia"/>
                <w:b/>
                <w:bCs/>
                <w:sz w:val="26"/>
                <w:szCs w:val="26"/>
              </w:rPr>
              <w:t>증치세</w:t>
            </w:r>
            <w:proofErr w:type="spellEnd"/>
            <w:r w:rsidRPr="002F7C68">
              <w:rPr>
                <w:rFonts w:hint="eastAsia"/>
                <w:b/>
                <w:bCs/>
                <w:sz w:val="26"/>
                <w:szCs w:val="26"/>
              </w:rPr>
              <w:t xml:space="preserve"> 0세율 및 면세정책 </w:t>
            </w:r>
          </w:p>
          <w:p w:rsidR="00F83C22" w:rsidRPr="002F7C68" w:rsidRDefault="00F83C22" w:rsidP="002F7C68">
            <w:pPr>
              <w:pStyle w:val="a6"/>
              <w:wordWrap w:val="0"/>
              <w:autoSpaceDN w:val="0"/>
              <w:spacing w:line="240" w:lineRule="atLeast"/>
              <w:jc w:val="center"/>
              <w:rPr>
                <w:rFonts w:hint="eastAsia"/>
                <w:sz w:val="26"/>
                <w:szCs w:val="26"/>
              </w:rPr>
            </w:pPr>
            <w:r w:rsidRPr="002F7C68">
              <w:rPr>
                <w:rFonts w:hint="eastAsia"/>
                <w:b/>
                <w:bCs/>
                <w:sz w:val="26"/>
                <w:szCs w:val="26"/>
              </w:rPr>
              <w:t>적용에 대한 통지</w:t>
            </w:r>
          </w:p>
          <w:p w:rsidR="00F83C22" w:rsidRDefault="00F83C22" w:rsidP="002F7C68">
            <w:pPr>
              <w:pStyle w:val="a6"/>
              <w:wordWrap w:val="0"/>
              <w:autoSpaceDN w:val="0"/>
              <w:spacing w:line="240" w:lineRule="atLeast"/>
              <w:jc w:val="center"/>
              <w:rPr>
                <w:rFonts w:hint="eastAsia"/>
                <w:sz w:val="21"/>
                <w:szCs w:val="21"/>
              </w:rPr>
            </w:pPr>
            <w:r w:rsidRPr="002F7C68">
              <w:rPr>
                <w:rFonts w:hint="eastAsia"/>
                <w:sz w:val="21"/>
                <w:szCs w:val="21"/>
              </w:rPr>
              <w:t>財稅 [2011] 131호</w:t>
            </w:r>
          </w:p>
          <w:p w:rsidR="002F7C68" w:rsidRDefault="002F7C68" w:rsidP="002F7C68">
            <w:pPr>
              <w:pStyle w:val="a6"/>
              <w:wordWrap w:val="0"/>
              <w:autoSpaceDN w:val="0"/>
              <w:spacing w:line="240" w:lineRule="atLeast"/>
              <w:jc w:val="center"/>
              <w:rPr>
                <w:rFonts w:hint="eastAsia"/>
                <w:sz w:val="21"/>
                <w:szCs w:val="21"/>
              </w:rPr>
            </w:pPr>
          </w:p>
          <w:p w:rsidR="002F7C68" w:rsidRPr="002F7C68" w:rsidRDefault="002F7C68" w:rsidP="002F7C68">
            <w:pPr>
              <w:pStyle w:val="a6"/>
              <w:wordWrap w:val="0"/>
              <w:autoSpaceDN w:val="0"/>
              <w:spacing w:line="240" w:lineRule="atLeast"/>
              <w:jc w:val="center"/>
              <w:rPr>
                <w:rFonts w:hint="eastAsia"/>
                <w:sz w:val="21"/>
                <w:szCs w:val="21"/>
              </w:rPr>
            </w:pPr>
          </w:p>
          <w:p w:rsidR="00F83C22" w:rsidRPr="002F7C68" w:rsidRDefault="00F83C22" w:rsidP="002F7C68">
            <w:pPr>
              <w:pStyle w:val="a6"/>
              <w:wordWrap w:val="0"/>
              <w:autoSpaceDN w:val="0"/>
              <w:spacing w:line="240" w:lineRule="atLeast"/>
              <w:rPr>
                <w:rFonts w:hint="eastAsia"/>
                <w:sz w:val="21"/>
                <w:szCs w:val="21"/>
              </w:rPr>
            </w:pPr>
            <w:r w:rsidRPr="002F7C68">
              <w:rPr>
                <w:rFonts w:hint="eastAsia"/>
                <w:sz w:val="21"/>
                <w:szCs w:val="21"/>
              </w:rPr>
              <w:t xml:space="preserve">각 성, 자치구, 직할시, </w:t>
            </w:r>
            <w:proofErr w:type="spellStart"/>
            <w:r w:rsidRPr="002F7C68">
              <w:rPr>
                <w:rFonts w:hint="eastAsia"/>
                <w:sz w:val="21"/>
                <w:szCs w:val="21"/>
              </w:rPr>
              <w:t>계획단독배정시</w:t>
            </w:r>
            <w:proofErr w:type="spellEnd"/>
            <w:r w:rsidRPr="002F7C68">
              <w:rPr>
                <w:rFonts w:hint="eastAsia"/>
                <w:sz w:val="21"/>
                <w:szCs w:val="21"/>
              </w:rPr>
              <w:t xml:space="preserve"> </w:t>
            </w:r>
            <w:proofErr w:type="spellStart"/>
            <w:r w:rsidRPr="002F7C68">
              <w:rPr>
                <w:rFonts w:hint="eastAsia"/>
                <w:sz w:val="21"/>
                <w:szCs w:val="21"/>
              </w:rPr>
              <w:t>재정청</w:t>
            </w:r>
            <w:proofErr w:type="spellEnd"/>
            <w:r w:rsidRPr="002F7C68">
              <w:rPr>
                <w:rFonts w:hint="eastAsia"/>
                <w:sz w:val="21"/>
                <w:szCs w:val="21"/>
              </w:rPr>
              <w:t xml:space="preserve">(국), </w:t>
            </w:r>
            <w:proofErr w:type="spellStart"/>
            <w:r w:rsidRPr="002F7C68">
              <w:rPr>
                <w:rFonts w:hint="eastAsia"/>
                <w:sz w:val="21"/>
                <w:szCs w:val="21"/>
              </w:rPr>
              <w:t>국가세무국</w:t>
            </w:r>
            <w:proofErr w:type="spellEnd"/>
            <w:r w:rsidRPr="002F7C68">
              <w:rPr>
                <w:rFonts w:hint="eastAsia"/>
                <w:sz w:val="21"/>
                <w:szCs w:val="21"/>
              </w:rPr>
              <w:t xml:space="preserve">, </w:t>
            </w:r>
            <w:proofErr w:type="spellStart"/>
            <w:r w:rsidRPr="002F7C68">
              <w:rPr>
                <w:rFonts w:hint="eastAsia"/>
                <w:sz w:val="21"/>
                <w:szCs w:val="21"/>
              </w:rPr>
              <w:t>지방세무국</w:t>
            </w:r>
            <w:proofErr w:type="spellEnd"/>
            <w:r w:rsidRPr="002F7C68">
              <w:rPr>
                <w:rFonts w:hint="eastAsia"/>
                <w:sz w:val="21"/>
                <w:szCs w:val="21"/>
              </w:rPr>
              <w:t xml:space="preserve">, </w:t>
            </w:r>
            <w:proofErr w:type="spellStart"/>
            <w:r w:rsidRPr="002F7C68">
              <w:rPr>
                <w:rFonts w:hint="eastAsia"/>
                <w:sz w:val="21"/>
                <w:szCs w:val="21"/>
              </w:rPr>
              <w:t>신강생산건설병단</w:t>
            </w:r>
            <w:proofErr w:type="spellEnd"/>
            <w:r w:rsidRPr="002F7C68">
              <w:rPr>
                <w:rFonts w:hint="eastAsia"/>
                <w:sz w:val="21"/>
                <w:szCs w:val="21"/>
              </w:rPr>
              <w:t xml:space="preserve"> </w:t>
            </w:r>
            <w:proofErr w:type="spellStart"/>
            <w:r w:rsidRPr="002F7C68">
              <w:rPr>
                <w:rFonts w:hint="eastAsia"/>
                <w:sz w:val="21"/>
                <w:szCs w:val="21"/>
              </w:rPr>
              <w:t>재무국</w:t>
            </w:r>
            <w:proofErr w:type="spellEnd"/>
            <w:r w:rsidRPr="002F7C68">
              <w:rPr>
                <w:rFonts w:hint="eastAsia"/>
                <w:sz w:val="21"/>
                <w:szCs w:val="21"/>
              </w:rPr>
              <w:t>:</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《&lt;</w:t>
            </w:r>
            <w:proofErr w:type="spellStart"/>
            <w:r w:rsidRPr="002F7C68">
              <w:rPr>
                <w:rFonts w:hint="eastAsia"/>
                <w:sz w:val="21"/>
                <w:szCs w:val="21"/>
              </w:rPr>
              <w:t>영업세를</w:t>
            </w:r>
            <w:proofErr w:type="spellEnd"/>
            <w:r w:rsidRPr="002F7C68">
              <w:rPr>
                <w:rFonts w:hint="eastAsia"/>
                <w:sz w:val="21"/>
                <w:szCs w:val="21"/>
              </w:rPr>
              <w:t xml:space="preserve"> </w:t>
            </w:r>
            <w:proofErr w:type="spellStart"/>
            <w:r w:rsidRPr="002F7C68">
              <w:rPr>
                <w:rFonts w:hint="eastAsia"/>
                <w:sz w:val="21"/>
                <w:szCs w:val="21"/>
              </w:rPr>
              <w:t>증치세로</w:t>
            </w:r>
            <w:proofErr w:type="spellEnd"/>
            <w:r w:rsidRPr="002F7C68">
              <w:rPr>
                <w:rFonts w:hint="eastAsia"/>
                <w:sz w:val="21"/>
                <w:szCs w:val="21"/>
              </w:rPr>
              <w:t xml:space="preserve"> 대체하는 시범방안&gt; 인쇄발부에 대한 </w:t>
            </w:r>
            <w:proofErr w:type="spellStart"/>
            <w:r w:rsidRPr="002F7C68">
              <w:rPr>
                <w:rFonts w:hint="eastAsia"/>
                <w:sz w:val="21"/>
                <w:szCs w:val="21"/>
              </w:rPr>
              <w:t>재정부</w:t>
            </w:r>
            <w:proofErr w:type="spellEnd"/>
            <w:r w:rsidRPr="002F7C68">
              <w:rPr>
                <w:rFonts w:hint="eastAsia"/>
                <w:sz w:val="21"/>
                <w:szCs w:val="21"/>
              </w:rPr>
              <w:t>, 국가세무총국의 통지》(財稅 [2011] 110호)와 《</w:t>
            </w:r>
            <w:proofErr w:type="spellStart"/>
            <w:r w:rsidRPr="002F7C68">
              <w:rPr>
                <w:rFonts w:hint="eastAsia"/>
                <w:sz w:val="21"/>
                <w:szCs w:val="21"/>
              </w:rPr>
              <w:t>상해시에서</w:t>
            </w:r>
            <w:proofErr w:type="spellEnd"/>
            <w:r w:rsidRPr="002F7C68">
              <w:rPr>
                <w:rFonts w:hint="eastAsia"/>
                <w:sz w:val="21"/>
                <w:szCs w:val="21"/>
              </w:rPr>
              <w:t xml:space="preserve"> 교통운송업 및 일부 현대서비스업의 </w:t>
            </w:r>
            <w:proofErr w:type="spellStart"/>
            <w:r w:rsidRPr="002F7C68">
              <w:rPr>
                <w:rFonts w:hint="eastAsia"/>
                <w:sz w:val="21"/>
                <w:szCs w:val="21"/>
              </w:rPr>
              <w:t>영업세를</w:t>
            </w:r>
            <w:proofErr w:type="spellEnd"/>
            <w:r w:rsidRPr="002F7C68">
              <w:rPr>
                <w:rFonts w:hint="eastAsia"/>
                <w:sz w:val="21"/>
                <w:szCs w:val="21"/>
              </w:rPr>
              <w:t xml:space="preserve"> </w:t>
            </w:r>
            <w:proofErr w:type="spellStart"/>
            <w:r w:rsidRPr="002F7C68">
              <w:rPr>
                <w:rFonts w:hint="eastAsia"/>
                <w:sz w:val="21"/>
                <w:szCs w:val="21"/>
              </w:rPr>
              <w:t>증치세로</w:t>
            </w:r>
            <w:proofErr w:type="spellEnd"/>
            <w:r w:rsidRPr="002F7C68">
              <w:rPr>
                <w:rFonts w:hint="eastAsia"/>
                <w:sz w:val="21"/>
                <w:szCs w:val="21"/>
              </w:rPr>
              <w:t xml:space="preserve"> 대체하는 시범에 대한 </w:t>
            </w:r>
            <w:proofErr w:type="spellStart"/>
            <w:r w:rsidRPr="002F7C68">
              <w:rPr>
                <w:rFonts w:hint="eastAsia"/>
                <w:sz w:val="21"/>
                <w:szCs w:val="21"/>
              </w:rPr>
              <w:t>재정부</w:t>
            </w:r>
            <w:proofErr w:type="spellEnd"/>
            <w:r w:rsidRPr="002F7C68">
              <w:rPr>
                <w:rFonts w:hint="eastAsia"/>
                <w:sz w:val="21"/>
                <w:szCs w:val="21"/>
              </w:rPr>
              <w:t>, 국가세무총국의 통지》(財稅 [2011] 111호)에 근거하여 과세서비스에 0세율과 면세정책을 적용하는 관련 사항에 대해 아래와 같이 통지한다.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 xml:space="preserve">1. 시범지역의 단위와 개인이 제공한 국제운송서비스, 해외업체에 제공한 R&amp;D서비스 및 설계서비스는 </w:t>
            </w:r>
            <w:proofErr w:type="spellStart"/>
            <w:r w:rsidRPr="002F7C68">
              <w:rPr>
                <w:rFonts w:hint="eastAsia"/>
                <w:sz w:val="21"/>
                <w:szCs w:val="21"/>
              </w:rPr>
              <w:t>증치세</w:t>
            </w:r>
            <w:proofErr w:type="spellEnd"/>
            <w:r w:rsidRPr="002F7C68">
              <w:rPr>
                <w:rFonts w:hint="eastAsia"/>
                <w:sz w:val="21"/>
                <w:szCs w:val="21"/>
              </w:rPr>
              <w:t xml:space="preserve"> 0세율을 적용한다.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(1) 국제운송서비스란,</w:t>
            </w:r>
          </w:p>
          <w:p w:rsidR="00F83C22" w:rsidRPr="002F7C68" w:rsidRDefault="00F83C22" w:rsidP="002F7C68">
            <w:pPr>
              <w:pStyle w:val="a6"/>
              <w:wordWrap w:val="0"/>
              <w:autoSpaceDN w:val="0"/>
              <w:spacing w:line="290" w:lineRule="atLeast"/>
              <w:ind w:firstLineChars="200" w:firstLine="396"/>
              <w:rPr>
                <w:rFonts w:hint="eastAsia"/>
                <w:spacing w:val="-6"/>
                <w:sz w:val="21"/>
                <w:szCs w:val="21"/>
              </w:rPr>
            </w:pPr>
            <w:r w:rsidRPr="002F7C68">
              <w:rPr>
                <w:rFonts w:hint="eastAsia"/>
                <w:spacing w:val="-6"/>
                <w:sz w:val="21"/>
                <w:szCs w:val="21"/>
              </w:rPr>
              <w:t>① 경내에서 여객이나 화물을 운송하여 출국</w:t>
            </w:r>
          </w:p>
          <w:p w:rsidR="00F83C22" w:rsidRPr="002F7C68" w:rsidRDefault="00F83C22" w:rsidP="002F7C68">
            <w:pPr>
              <w:pStyle w:val="a6"/>
              <w:wordWrap w:val="0"/>
              <w:autoSpaceDN w:val="0"/>
              <w:spacing w:line="290" w:lineRule="atLeast"/>
              <w:ind w:firstLineChars="200" w:firstLine="396"/>
              <w:rPr>
                <w:rFonts w:hint="eastAsia"/>
                <w:spacing w:val="-6"/>
                <w:sz w:val="21"/>
                <w:szCs w:val="21"/>
              </w:rPr>
            </w:pPr>
            <w:r w:rsidRPr="002F7C68">
              <w:rPr>
                <w:rFonts w:hint="eastAsia"/>
                <w:spacing w:val="-6"/>
                <w:sz w:val="21"/>
                <w:szCs w:val="21"/>
              </w:rPr>
              <w:t>② 해외에서 여객이나 화물을 운송하여 입국</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③ 해외에서 여객이나 화물을 운송.</w:t>
            </w:r>
          </w:p>
          <w:p w:rsidR="00F83C22" w:rsidRPr="002F7C68" w:rsidRDefault="00F83C22" w:rsidP="002F7C68">
            <w:pPr>
              <w:pStyle w:val="a6"/>
              <w:wordWrap w:val="0"/>
              <w:autoSpaceDN w:val="0"/>
              <w:spacing w:line="290" w:lineRule="atLeast"/>
              <w:ind w:firstLineChars="200" w:firstLine="404"/>
              <w:rPr>
                <w:rFonts w:hint="eastAsia"/>
                <w:spacing w:val="-4"/>
                <w:sz w:val="21"/>
                <w:szCs w:val="21"/>
              </w:rPr>
            </w:pPr>
            <w:r w:rsidRPr="002F7C68">
              <w:rPr>
                <w:rFonts w:hint="eastAsia"/>
                <w:spacing w:val="-4"/>
                <w:sz w:val="21"/>
                <w:szCs w:val="21"/>
              </w:rPr>
              <w:t xml:space="preserve">(2) 시범지역의 단위와 개인이 </w:t>
            </w:r>
            <w:proofErr w:type="spellStart"/>
            <w:r w:rsidRPr="002F7C68">
              <w:rPr>
                <w:rFonts w:hint="eastAsia"/>
                <w:spacing w:val="-4"/>
                <w:sz w:val="21"/>
                <w:szCs w:val="21"/>
              </w:rPr>
              <w:t>증치세</w:t>
            </w:r>
            <w:proofErr w:type="spellEnd"/>
            <w:r w:rsidRPr="002F7C68">
              <w:rPr>
                <w:rFonts w:hint="eastAsia"/>
                <w:spacing w:val="-4"/>
                <w:sz w:val="21"/>
                <w:szCs w:val="21"/>
              </w:rPr>
              <w:t xml:space="preserve"> 0세율을 적용함에 있어서 수상 운송방식으로 국제운송서비스를 제공하는 경우에는 《국제선박운송 경영허가증》을 취득해야 하며, 육상 운송방식으로 국제운송서비스를 제공하는 경우에는 《도로운송 경영허가증》과 《국제자동차운송 운행허가증》을 취득해야 함과 아울러 《도로운송 경영허가증》의 경영범위에 "국제운송"이 포함되어야 한다. 항공 운송방식으로 국제운송서비스를 제공하는 경우 《공공항공운송기업 경영허가증》을 취득해야 하며, 그 경영범위에는 "국제항공 여객․화물․우편물 운송업무"가 포함되어야 한다.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(3) 해외단체에 제공하는 설계서비스에는 경내 부동산에 제공하는 설계서비스가 포함되지 않는다.</w:t>
            </w:r>
          </w:p>
          <w:p w:rsidR="00F83C22" w:rsidRPr="002F7C68" w:rsidRDefault="00F83C22" w:rsidP="002F7C68">
            <w:pPr>
              <w:pStyle w:val="a6"/>
              <w:wordWrap w:val="0"/>
              <w:autoSpaceDN w:val="0"/>
              <w:spacing w:line="290" w:lineRule="atLeast"/>
              <w:ind w:firstLineChars="200" w:firstLine="436"/>
              <w:rPr>
                <w:rFonts w:hint="eastAsia"/>
                <w:spacing w:val="4"/>
                <w:sz w:val="21"/>
                <w:szCs w:val="21"/>
              </w:rPr>
            </w:pPr>
            <w:r w:rsidRPr="002F7C68">
              <w:rPr>
                <w:rFonts w:hint="eastAsia"/>
                <w:spacing w:val="4"/>
                <w:sz w:val="21"/>
                <w:szCs w:val="21"/>
              </w:rPr>
              <w:t xml:space="preserve">2. 시범지역의 단위와 개인이 0세율을 적용하는 과세서비스를 제공함에 있어서, </w:t>
            </w:r>
            <w:proofErr w:type="spellStart"/>
            <w:r w:rsidRPr="002F7C68">
              <w:rPr>
                <w:rFonts w:hint="eastAsia"/>
                <w:spacing w:val="4"/>
                <w:sz w:val="21"/>
                <w:szCs w:val="21"/>
              </w:rPr>
              <w:t>증치세</w:t>
            </w:r>
            <w:proofErr w:type="spellEnd"/>
            <w:r w:rsidRPr="002F7C68">
              <w:rPr>
                <w:rFonts w:hint="eastAsia"/>
                <w:spacing w:val="4"/>
                <w:sz w:val="21"/>
                <w:szCs w:val="21"/>
              </w:rPr>
              <w:t xml:space="preserve"> 일반 과세방법을 적용하는 경우에는 면제․상계․환급 방법을 적용하며, 세율은 《교통운송업 및 일부 현대서비스업의 </w:t>
            </w:r>
            <w:proofErr w:type="spellStart"/>
            <w:r w:rsidRPr="002F7C68">
              <w:rPr>
                <w:rFonts w:hint="eastAsia"/>
                <w:spacing w:val="4"/>
                <w:sz w:val="21"/>
                <w:szCs w:val="21"/>
              </w:rPr>
              <w:t>영업세를</w:t>
            </w:r>
            <w:proofErr w:type="spellEnd"/>
            <w:r w:rsidRPr="002F7C68">
              <w:rPr>
                <w:rFonts w:hint="eastAsia"/>
                <w:spacing w:val="4"/>
                <w:sz w:val="21"/>
                <w:szCs w:val="21"/>
              </w:rPr>
              <w:t xml:space="preserve"> </w:t>
            </w:r>
            <w:proofErr w:type="spellStart"/>
            <w:r w:rsidRPr="002F7C68">
              <w:rPr>
                <w:rFonts w:hint="eastAsia"/>
                <w:spacing w:val="4"/>
                <w:sz w:val="21"/>
                <w:szCs w:val="21"/>
              </w:rPr>
              <w:t>증치세로</w:t>
            </w:r>
            <w:proofErr w:type="spellEnd"/>
            <w:r w:rsidRPr="002F7C68">
              <w:rPr>
                <w:rFonts w:hint="eastAsia"/>
                <w:spacing w:val="4"/>
                <w:sz w:val="21"/>
                <w:szCs w:val="21"/>
              </w:rPr>
              <w:t xml:space="preserve"> 대체하는 시범 시행방법》(財稅 [2011] 111호) 제12조 제(1)호부터 (3)호 규정에 따라 적용하는 </w:t>
            </w:r>
            <w:proofErr w:type="spellStart"/>
            <w:r w:rsidRPr="002F7C68">
              <w:rPr>
                <w:rFonts w:hint="eastAsia"/>
                <w:spacing w:val="4"/>
                <w:sz w:val="21"/>
                <w:szCs w:val="21"/>
              </w:rPr>
              <w:t>증치세</w:t>
            </w:r>
            <w:proofErr w:type="spellEnd"/>
            <w:r w:rsidRPr="002F7C68">
              <w:rPr>
                <w:rFonts w:hint="eastAsia"/>
                <w:spacing w:val="4"/>
                <w:sz w:val="21"/>
                <w:szCs w:val="21"/>
              </w:rPr>
              <w:t xml:space="preserve"> 세율이며, 간이 </w:t>
            </w:r>
            <w:r w:rsidRPr="002F7C68">
              <w:rPr>
                <w:rFonts w:hint="eastAsia"/>
                <w:spacing w:val="4"/>
                <w:sz w:val="21"/>
                <w:szCs w:val="21"/>
              </w:rPr>
              <w:lastRenderedPageBreak/>
              <w:t xml:space="preserve">과세방법을 적용하는 경우에는 </w:t>
            </w:r>
            <w:proofErr w:type="spellStart"/>
            <w:r w:rsidRPr="002F7C68">
              <w:rPr>
                <w:rFonts w:hint="eastAsia"/>
                <w:spacing w:val="4"/>
                <w:sz w:val="21"/>
                <w:szCs w:val="21"/>
              </w:rPr>
              <w:t>증치세</w:t>
            </w:r>
            <w:proofErr w:type="spellEnd"/>
            <w:r w:rsidRPr="002F7C68">
              <w:rPr>
                <w:rFonts w:hint="eastAsia"/>
                <w:spacing w:val="4"/>
                <w:sz w:val="21"/>
                <w:szCs w:val="21"/>
              </w:rPr>
              <w:t xml:space="preserve"> 면세방법을 적용한다.</w:t>
            </w:r>
          </w:p>
          <w:p w:rsidR="00F83C22" w:rsidRPr="002F7C68" w:rsidRDefault="00F83C22" w:rsidP="002F7C68">
            <w:pPr>
              <w:pStyle w:val="a6"/>
              <w:wordWrap w:val="0"/>
              <w:autoSpaceDN w:val="0"/>
              <w:spacing w:line="290" w:lineRule="atLeast"/>
              <w:ind w:firstLineChars="200" w:firstLine="396"/>
              <w:rPr>
                <w:rFonts w:hint="eastAsia"/>
                <w:spacing w:val="-6"/>
                <w:sz w:val="21"/>
                <w:szCs w:val="21"/>
              </w:rPr>
            </w:pPr>
            <w:r w:rsidRPr="002F7C68">
              <w:rPr>
                <w:rFonts w:hint="eastAsia"/>
                <w:spacing w:val="-6"/>
                <w:sz w:val="21"/>
                <w:szCs w:val="21"/>
              </w:rPr>
              <w:t xml:space="preserve">3. 시범지역의 단위와 개인이 0세율을 적용하는 과세서비스를 제공하는 경우, 월별로 세금환급 주관세무기관에 </w:t>
            </w:r>
            <w:proofErr w:type="spellStart"/>
            <w:r w:rsidRPr="002F7C68">
              <w:rPr>
                <w:rFonts w:hint="eastAsia"/>
                <w:spacing w:val="-6"/>
                <w:sz w:val="21"/>
                <w:szCs w:val="21"/>
              </w:rPr>
              <w:t>증치세</w:t>
            </w:r>
            <w:proofErr w:type="spellEnd"/>
            <w:r w:rsidRPr="002F7C68">
              <w:rPr>
                <w:rFonts w:hint="eastAsia"/>
                <w:spacing w:val="-6"/>
                <w:sz w:val="21"/>
                <w:szCs w:val="21"/>
              </w:rPr>
              <w:t xml:space="preserve"> 면제․상계․환급 또는 면세수속을 신고해야 한다. 구체적 관리방법은 국가세무총국에서 </w:t>
            </w:r>
            <w:proofErr w:type="spellStart"/>
            <w:r w:rsidRPr="002F7C68">
              <w:rPr>
                <w:rFonts w:hint="eastAsia"/>
                <w:spacing w:val="-6"/>
                <w:sz w:val="21"/>
                <w:szCs w:val="21"/>
              </w:rPr>
              <w:t>재정부와</w:t>
            </w:r>
            <w:proofErr w:type="spellEnd"/>
            <w:r w:rsidRPr="002F7C68">
              <w:rPr>
                <w:rFonts w:hint="eastAsia"/>
                <w:spacing w:val="-6"/>
                <w:sz w:val="21"/>
                <w:szCs w:val="21"/>
              </w:rPr>
              <w:t xml:space="preserve"> 협의하여 별도로 제정한다.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 xml:space="preserve">4. 시범지역의 단위와 개인이 제공하는 아래의 과세서비스는 </w:t>
            </w:r>
            <w:proofErr w:type="spellStart"/>
            <w:r w:rsidRPr="002F7C68">
              <w:rPr>
                <w:rFonts w:hint="eastAsia"/>
                <w:sz w:val="21"/>
                <w:szCs w:val="21"/>
              </w:rPr>
              <w:t>증치세를</w:t>
            </w:r>
            <w:proofErr w:type="spellEnd"/>
            <w:r w:rsidRPr="002F7C68">
              <w:rPr>
                <w:rFonts w:hint="eastAsia"/>
                <w:sz w:val="21"/>
                <w:szCs w:val="21"/>
              </w:rPr>
              <w:t xml:space="preserve"> 면제한다. 다만 </w:t>
            </w:r>
            <w:proofErr w:type="spellStart"/>
            <w:r w:rsidRPr="002F7C68">
              <w:rPr>
                <w:rFonts w:hint="eastAsia"/>
                <w:sz w:val="21"/>
                <w:szCs w:val="21"/>
              </w:rPr>
              <w:t>재정부와</w:t>
            </w:r>
            <w:proofErr w:type="spellEnd"/>
            <w:r w:rsidRPr="002F7C68">
              <w:rPr>
                <w:rFonts w:hint="eastAsia"/>
                <w:sz w:val="21"/>
                <w:szCs w:val="21"/>
              </w:rPr>
              <w:t xml:space="preserve"> 국가세무총국이 0세율을 적용한다고 규정한 경우는 예외로 한다.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 xml:space="preserve">(1) 해외 공사, 광물자원에 대한 공사 </w:t>
            </w:r>
            <w:proofErr w:type="spellStart"/>
            <w:r w:rsidRPr="002F7C68">
              <w:rPr>
                <w:rFonts w:hint="eastAsia"/>
                <w:sz w:val="21"/>
                <w:szCs w:val="21"/>
              </w:rPr>
              <w:t>현장탑사나</w:t>
            </w:r>
            <w:proofErr w:type="spellEnd"/>
            <w:r w:rsidRPr="002F7C68">
              <w:rPr>
                <w:rFonts w:hint="eastAsia"/>
                <w:sz w:val="21"/>
                <w:szCs w:val="21"/>
              </w:rPr>
              <w:t xml:space="preserve"> 탐사서비스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(2) 해외 회의, 전람 서비스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(3) 해외 창고보관서비스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(4) 표적물이 해외에서 사용되는 유형동산의 리스서비스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(5) 이 통지 제1조 제(1)호의 규정에 부합되지만 제1조 (2)호의 규정에 부합되지 않는 국제운송서비스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(6) 해외단체에 제공하는 아래의 과세서비스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 xml:space="preserve">① 기술양도서비스, 기술자문서비스, 계약에너지 관리서비스, 소프트웨어서비스, 전기회로디자인 및 테스트서비스, 정보시스템서비스, 업무흐름 관리서비스, 상표저작권 양도서비스, </w:t>
            </w:r>
            <w:proofErr w:type="spellStart"/>
            <w:r w:rsidRPr="002F7C68">
              <w:rPr>
                <w:rFonts w:hint="eastAsia"/>
                <w:sz w:val="21"/>
                <w:szCs w:val="21"/>
              </w:rPr>
              <w:t>지재권서비스</w:t>
            </w:r>
            <w:proofErr w:type="spellEnd"/>
            <w:r w:rsidRPr="002F7C68">
              <w:rPr>
                <w:rFonts w:hint="eastAsia"/>
                <w:sz w:val="21"/>
                <w:szCs w:val="21"/>
              </w:rPr>
              <w:t>, 물류의 보조적 서비스(창고보관서비스는 제외), 인증서비스, 감정서비스, 자문서비스. 이에는 계약표적물이 경내에 있는 계약에너지 관리서비스, 경내 화물이나 부동산에 대한 인증서비스, 감정서비스 및 자문서비스는 포함되지 않는다.</w:t>
            </w:r>
          </w:p>
          <w:p w:rsidR="00F83C22" w:rsidRPr="002F7C68"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② 해외 광고서비스.</w:t>
            </w:r>
          </w:p>
          <w:p w:rsidR="00F83C22" w:rsidRDefault="00F83C22" w:rsidP="002F7C68">
            <w:pPr>
              <w:pStyle w:val="a6"/>
              <w:wordWrap w:val="0"/>
              <w:autoSpaceDN w:val="0"/>
              <w:spacing w:line="290" w:lineRule="atLeast"/>
              <w:ind w:firstLineChars="200" w:firstLine="420"/>
              <w:rPr>
                <w:rFonts w:hint="eastAsia"/>
                <w:sz w:val="21"/>
                <w:szCs w:val="21"/>
              </w:rPr>
            </w:pPr>
            <w:r w:rsidRPr="002F7C68">
              <w:rPr>
                <w:rFonts w:hint="eastAsia"/>
                <w:sz w:val="21"/>
                <w:szCs w:val="21"/>
              </w:rPr>
              <w:t xml:space="preserve">5. 이 통지는 2012년 1월 1일부터 시행한다. </w:t>
            </w:r>
          </w:p>
          <w:p w:rsidR="00B77F55" w:rsidRDefault="00B77F55" w:rsidP="002F7C68">
            <w:pPr>
              <w:pStyle w:val="a6"/>
              <w:wordWrap w:val="0"/>
              <w:autoSpaceDN w:val="0"/>
              <w:spacing w:line="290" w:lineRule="atLeast"/>
              <w:ind w:firstLineChars="200" w:firstLine="420"/>
              <w:rPr>
                <w:rFonts w:hint="eastAsia"/>
                <w:sz w:val="21"/>
                <w:szCs w:val="21"/>
              </w:rPr>
            </w:pPr>
          </w:p>
          <w:p w:rsidR="00B77F55" w:rsidRPr="002F7C68" w:rsidRDefault="00B77F55" w:rsidP="002F7C68">
            <w:pPr>
              <w:pStyle w:val="a6"/>
              <w:wordWrap w:val="0"/>
              <w:autoSpaceDN w:val="0"/>
              <w:spacing w:line="290" w:lineRule="atLeast"/>
              <w:ind w:firstLineChars="200" w:firstLine="420"/>
              <w:rPr>
                <w:rFonts w:hint="eastAsia"/>
                <w:sz w:val="21"/>
                <w:szCs w:val="21"/>
              </w:rPr>
            </w:pPr>
          </w:p>
          <w:p w:rsidR="00F83C22" w:rsidRPr="002F7C68" w:rsidRDefault="00F83C22" w:rsidP="002F7C68">
            <w:pPr>
              <w:pStyle w:val="MS"/>
              <w:wordWrap w:val="0"/>
              <w:autoSpaceDN w:val="0"/>
              <w:spacing w:line="290" w:lineRule="atLeast"/>
              <w:ind w:firstLineChars="200" w:firstLine="420"/>
              <w:jc w:val="right"/>
              <w:rPr>
                <w:rFonts w:hAnsi="한컴바탕" w:hint="eastAsia"/>
              </w:rPr>
            </w:pPr>
            <w:proofErr w:type="spellStart"/>
            <w:r w:rsidRPr="002F7C68">
              <w:rPr>
                <w:rFonts w:hAnsi="한컴바탕" w:hint="eastAsia"/>
              </w:rPr>
              <w:t>재정부</w:t>
            </w:r>
            <w:proofErr w:type="spellEnd"/>
          </w:p>
          <w:p w:rsidR="00F83C22" w:rsidRPr="002F7C68" w:rsidRDefault="00F83C22" w:rsidP="002F7C68">
            <w:pPr>
              <w:pStyle w:val="MS"/>
              <w:wordWrap w:val="0"/>
              <w:autoSpaceDN w:val="0"/>
              <w:spacing w:line="290" w:lineRule="atLeast"/>
              <w:ind w:firstLineChars="200" w:firstLine="420"/>
              <w:jc w:val="right"/>
              <w:rPr>
                <w:rFonts w:hAnsi="한컴바탕" w:hint="eastAsia"/>
              </w:rPr>
            </w:pPr>
            <w:r w:rsidRPr="002F7C68">
              <w:rPr>
                <w:rFonts w:hAnsi="한컴바탕" w:hint="eastAsia"/>
              </w:rPr>
              <w:t>국가세무총국</w:t>
            </w:r>
          </w:p>
          <w:p w:rsidR="00F83C22" w:rsidRPr="002F7C68" w:rsidRDefault="00F83C22" w:rsidP="002F7C68">
            <w:pPr>
              <w:pStyle w:val="MS"/>
              <w:wordWrap w:val="0"/>
              <w:autoSpaceDN w:val="0"/>
              <w:spacing w:line="290" w:lineRule="atLeast"/>
              <w:ind w:firstLineChars="200" w:firstLine="420"/>
              <w:jc w:val="right"/>
              <w:rPr>
                <w:rFonts w:hAnsi="한컴바탕" w:hint="eastAsia"/>
              </w:rPr>
            </w:pPr>
            <w:r w:rsidRPr="002F7C68">
              <w:rPr>
                <w:rFonts w:hAnsi="한컴바탕" w:hint="eastAsia"/>
              </w:rPr>
              <w:t xml:space="preserve">2011년 12월 29일 　　</w:t>
            </w:r>
          </w:p>
          <w:p w:rsidR="00F83C22" w:rsidRPr="002F7C68" w:rsidRDefault="00F83C22" w:rsidP="002F7C68">
            <w:pPr>
              <w:snapToGrid w:val="0"/>
              <w:spacing w:line="290" w:lineRule="atLeast"/>
              <w:ind w:firstLineChars="200" w:firstLine="420"/>
              <w:rPr>
                <w:rFonts w:ascii="한컴바탕" w:eastAsia="한컴바탕" w:hAnsi="한컴바탕" w:cs="한컴바탕"/>
                <w:sz w:val="21"/>
                <w:szCs w:val="21"/>
              </w:rPr>
            </w:pPr>
          </w:p>
        </w:tc>
        <w:tc>
          <w:tcPr>
            <w:tcW w:w="539" w:type="dxa"/>
          </w:tcPr>
          <w:p w:rsidR="00F83C22" w:rsidRPr="0053648A" w:rsidRDefault="00F83C22" w:rsidP="0053648A">
            <w:pPr>
              <w:wordWrap/>
              <w:snapToGrid w:val="0"/>
              <w:spacing w:line="290" w:lineRule="atLeast"/>
              <w:rPr>
                <w:sz w:val="21"/>
                <w:szCs w:val="21"/>
              </w:rPr>
            </w:pPr>
          </w:p>
        </w:tc>
        <w:tc>
          <w:tcPr>
            <w:tcW w:w="3958" w:type="dxa"/>
          </w:tcPr>
          <w:p w:rsidR="00F2279D" w:rsidRPr="002F7C68" w:rsidRDefault="00F2279D" w:rsidP="002F7C68">
            <w:pPr>
              <w:wordWrap/>
              <w:snapToGrid w:val="0"/>
              <w:spacing w:line="290" w:lineRule="atLeast"/>
              <w:jc w:val="center"/>
              <w:rPr>
                <w:rFonts w:ascii="SimSun" w:eastAsia="SimSun" w:hAnsi="SimSun"/>
                <w:b/>
                <w:sz w:val="26"/>
                <w:szCs w:val="26"/>
                <w:lang w:eastAsia="zh-CN"/>
              </w:rPr>
            </w:pPr>
            <w:r w:rsidRPr="002F7C68">
              <w:rPr>
                <w:rFonts w:ascii="SimSun" w:eastAsia="SimSun" w:hAnsi="SimSun" w:cs="새굴림" w:hint="eastAsia"/>
                <w:b/>
                <w:sz w:val="26"/>
                <w:szCs w:val="26"/>
                <w:lang w:eastAsia="zh-CN"/>
              </w:rPr>
              <w:t>关于应税服务适用增值税零税率和免税</w:t>
            </w:r>
            <w:r w:rsidRPr="002F7C68">
              <w:rPr>
                <w:rFonts w:ascii="SimSun" w:eastAsia="SimSun" w:hAnsi="SimSun" w:cs="바탕" w:hint="eastAsia"/>
                <w:b/>
                <w:sz w:val="26"/>
                <w:szCs w:val="26"/>
                <w:lang w:eastAsia="zh-CN"/>
              </w:rPr>
              <w:t>政策的通知</w:t>
            </w:r>
          </w:p>
          <w:p w:rsidR="00F2279D" w:rsidRPr="002F7C68" w:rsidRDefault="00F2279D" w:rsidP="0053648A">
            <w:pPr>
              <w:wordWrap/>
              <w:snapToGrid w:val="0"/>
              <w:spacing w:line="290" w:lineRule="atLeast"/>
              <w:jc w:val="center"/>
              <w:rPr>
                <w:rFonts w:ascii="SimSun" w:eastAsia="SimSun" w:hAnsi="SimSun"/>
                <w:sz w:val="21"/>
                <w:szCs w:val="21"/>
                <w:lang w:eastAsia="zh-CN"/>
              </w:rPr>
            </w:pPr>
            <w:r w:rsidRPr="002F7C68">
              <w:rPr>
                <w:rFonts w:ascii="SimSun" w:eastAsia="SimSun" w:hAnsi="SimSun" w:cs="새굴림" w:hint="eastAsia"/>
                <w:sz w:val="21"/>
                <w:szCs w:val="21"/>
                <w:lang w:eastAsia="zh-CN"/>
              </w:rPr>
              <w:t>财税</w:t>
            </w:r>
            <w:r w:rsidRPr="002F7C68">
              <w:rPr>
                <w:rFonts w:ascii="SimSun" w:eastAsia="SimSun" w:hAnsi="SimSun" w:hint="eastAsia"/>
                <w:sz w:val="21"/>
                <w:szCs w:val="21"/>
                <w:lang w:eastAsia="zh-CN"/>
              </w:rPr>
              <w:t>[2011]131</w:t>
            </w:r>
            <w:r w:rsidRPr="002F7C68">
              <w:rPr>
                <w:rFonts w:ascii="SimSun" w:eastAsia="SimSun" w:hAnsi="SimSun" w:cs="새굴림" w:hint="eastAsia"/>
                <w:sz w:val="21"/>
                <w:szCs w:val="21"/>
                <w:lang w:eastAsia="zh-CN"/>
              </w:rPr>
              <w:t>号</w:t>
            </w:r>
          </w:p>
          <w:p w:rsidR="00F2279D" w:rsidRPr="002F7C68" w:rsidRDefault="00F2279D" w:rsidP="0053648A">
            <w:pPr>
              <w:wordWrap/>
              <w:snapToGrid w:val="0"/>
              <w:spacing w:line="290" w:lineRule="atLeast"/>
              <w:rPr>
                <w:rFonts w:ascii="SimSun" w:eastAsia="SimSun" w:hAnsi="SimSun"/>
                <w:sz w:val="21"/>
                <w:szCs w:val="21"/>
                <w:lang w:eastAsia="zh-CN"/>
              </w:rPr>
            </w:pPr>
          </w:p>
          <w:p w:rsidR="00F2279D" w:rsidRPr="002F7C68" w:rsidRDefault="00F2279D" w:rsidP="0053648A">
            <w:pPr>
              <w:wordWrap/>
              <w:snapToGrid w:val="0"/>
              <w:spacing w:line="290" w:lineRule="atLeast"/>
              <w:rPr>
                <w:rFonts w:ascii="SimSun" w:eastAsia="SimSun" w:hAnsi="SimSun"/>
                <w:sz w:val="21"/>
                <w:szCs w:val="21"/>
                <w:lang w:eastAsia="zh-CN"/>
              </w:rPr>
            </w:pP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cs="바탕" w:hint="eastAsia"/>
                <w:sz w:val="21"/>
                <w:szCs w:val="21"/>
                <w:lang w:eastAsia="zh-CN"/>
              </w:rPr>
              <w:t>各省</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自治</w:t>
            </w:r>
            <w:r w:rsidRPr="002F7C68">
              <w:rPr>
                <w:rFonts w:ascii="SimSun" w:eastAsia="SimSun" w:hAnsi="SimSun" w:cs="새굴림" w:hint="eastAsia"/>
                <w:sz w:val="21"/>
                <w:szCs w:val="21"/>
                <w:lang w:eastAsia="zh-CN"/>
              </w:rPr>
              <w:t>区</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直</w:t>
            </w:r>
            <w:r w:rsidRPr="002F7C68">
              <w:rPr>
                <w:rFonts w:ascii="SimSun" w:eastAsia="SimSun" w:hAnsi="SimSun" w:cs="새굴림" w:hint="eastAsia"/>
                <w:sz w:val="21"/>
                <w:szCs w:val="21"/>
                <w:lang w:eastAsia="zh-CN"/>
              </w:rPr>
              <w:t>辖市</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计划单列市财政厅</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局</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国家税务局</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地方</w:t>
            </w:r>
            <w:r w:rsidRPr="002F7C68">
              <w:rPr>
                <w:rFonts w:ascii="SimSun" w:eastAsia="SimSun" w:hAnsi="SimSun" w:cs="새굴림" w:hint="eastAsia"/>
                <w:sz w:val="21"/>
                <w:szCs w:val="21"/>
                <w:lang w:eastAsia="zh-CN"/>
              </w:rPr>
              <w:t>税务局</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新疆生</w:t>
            </w:r>
            <w:r w:rsidRPr="002F7C68">
              <w:rPr>
                <w:rFonts w:ascii="SimSun" w:eastAsia="SimSun" w:hAnsi="SimSun" w:cs="새굴림" w:hint="eastAsia"/>
                <w:sz w:val="21"/>
                <w:szCs w:val="21"/>
                <w:lang w:eastAsia="zh-CN"/>
              </w:rPr>
              <w:t>产建设兵团财务局</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根据</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财政部</w:t>
            </w:r>
            <w:r w:rsidRPr="002F7C68">
              <w:rPr>
                <w:rFonts w:ascii="SimSun" w:eastAsia="SimSun" w:hAnsi="SimSun" w:hint="eastAsia"/>
                <w:sz w:val="21"/>
                <w:szCs w:val="21"/>
                <w:lang w:eastAsia="zh-CN"/>
              </w:rPr>
              <w:t xml:space="preserve"> </w:t>
            </w:r>
            <w:r w:rsidRPr="002F7C68">
              <w:rPr>
                <w:rFonts w:ascii="SimSun" w:eastAsia="SimSun" w:hAnsi="SimSun" w:cs="새굴림" w:hint="eastAsia"/>
                <w:sz w:val="21"/>
                <w:szCs w:val="21"/>
                <w:lang w:eastAsia="zh-CN"/>
              </w:rPr>
              <w:t>国家税务总局关于印发</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营业税改征增值税试点方案</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的通知</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财税</w:t>
            </w:r>
            <w:r w:rsidRPr="002F7C68">
              <w:rPr>
                <w:rFonts w:ascii="SimSun" w:eastAsia="SimSun" w:hAnsi="SimSun" w:hint="eastAsia"/>
                <w:sz w:val="21"/>
                <w:szCs w:val="21"/>
                <w:lang w:eastAsia="zh-CN"/>
              </w:rPr>
              <w:t>[2011]110</w:t>
            </w:r>
            <w:r w:rsidRPr="002F7C68">
              <w:rPr>
                <w:rFonts w:ascii="SimSun" w:eastAsia="SimSun" w:hAnsi="SimSun" w:cs="새굴림" w:hint="eastAsia"/>
                <w:sz w:val="21"/>
                <w:szCs w:val="21"/>
                <w:lang w:eastAsia="zh-CN"/>
              </w:rPr>
              <w:t>号</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和</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财政部</w:t>
            </w:r>
            <w:r w:rsidRPr="002F7C68">
              <w:rPr>
                <w:rFonts w:ascii="SimSun" w:eastAsia="SimSun" w:hAnsi="SimSun" w:hint="eastAsia"/>
                <w:sz w:val="21"/>
                <w:szCs w:val="21"/>
                <w:lang w:eastAsia="zh-CN"/>
              </w:rPr>
              <w:t xml:space="preserve"> </w:t>
            </w:r>
            <w:r w:rsidRPr="002F7C68">
              <w:rPr>
                <w:rFonts w:ascii="SimSun" w:eastAsia="SimSun" w:hAnsi="SimSun" w:cs="새굴림" w:hint="eastAsia"/>
                <w:sz w:val="21"/>
                <w:szCs w:val="21"/>
                <w:lang w:eastAsia="zh-CN"/>
              </w:rPr>
              <w:t>国家税务总局关于在上海市开展交通运输业和部分现代服务业营业税改征增值税试点的通知</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财税</w:t>
            </w:r>
            <w:r w:rsidRPr="002F7C68">
              <w:rPr>
                <w:rFonts w:ascii="SimSun" w:eastAsia="SimSun" w:hAnsi="SimSun" w:hint="eastAsia"/>
                <w:sz w:val="21"/>
                <w:szCs w:val="21"/>
                <w:lang w:eastAsia="zh-CN"/>
              </w:rPr>
              <w:t>[2011]111</w:t>
            </w:r>
            <w:r w:rsidRPr="002F7C68">
              <w:rPr>
                <w:rFonts w:ascii="SimSun" w:eastAsia="SimSun" w:hAnsi="SimSun" w:cs="새굴림" w:hint="eastAsia"/>
                <w:sz w:val="21"/>
                <w:szCs w:val="21"/>
                <w:lang w:eastAsia="zh-CN"/>
              </w:rPr>
              <w:t>号</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现将应税服务适用增值税零税率和免税政策的有关事项通知如下</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一</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试点地区的单位和个人提供的国际运输服务</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向境外</w:t>
            </w:r>
            <w:r w:rsidRPr="002F7C68">
              <w:rPr>
                <w:rFonts w:ascii="SimSun" w:eastAsia="SimSun" w:hAnsi="SimSun" w:cs="새굴림" w:hint="eastAsia"/>
                <w:sz w:val="21"/>
                <w:szCs w:val="21"/>
                <w:lang w:eastAsia="zh-CN"/>
              </w:rPr>
              <w:t>单位提供的研发服务和设计服务适用增值税零税率</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一</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国际运输服务</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是指</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1.</w:t>
            </w:r>
            <w:r w:rsidRPr="002F7C68">
              <w:rPr>
                <w:rFonts w:ascii="SimSun" w:eastAsia="SimSun" w:hAnsi="SimSun" w:cs="바탕" w:hint="eastAsia"/>
                <w:sz w:val="21"/>
                <w:szCs w:val="21"/>
                <w:lang w:eastAsia="zh-CN"/>
              </w:rPr>
              <w:t>在境</w:t>
            </w:r>
            <w:r w:rsidRPr="002F7C68">
              <w:rPr>
                <w:rFonts w:ascii="SimSun" w:eastAsia="SimSun" w:hAnsi="SimSun" w:cs="새굴림" w:hint="eastAsia"/>
                <w:sz w:val="21"/>
                <w:szCs w:val="21"/>
                <w:lang w:eastAsia="zh-CN"/>
              </w:rPr>
              <w:t>内载运旅客或者货物出境</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2.</w:t>
            </w:r>
            <w:r w:rsidRPr="002F7C68">
              <w:rPr>
                <w:rFonts w:ascii="SimSun" w:eastAsia="SimSun" w:hAnsi="SimSun" w:cs="바탕" w:hint="eastAsia"/>
                <w:sz w:val="21"/>
                <w:szCs w:val="21"/>
                <w:lang w:eastAsia="zh-CN"/>
              </w:rPr>
              <w:t>在境外</w:t>
            </w:r>
            <w:r w:rsidRPr="002F7C68">
              <w:rPr>
                <w:rFonts w:ascii="SimSun" w:eastAsia="SimSun" w:hAnsi="SimSun" w:cs="새굴림" w:hint="eastAsia"/>
                <w:sz w:val="21"/>
                <w:szCs w:val="21"/>
                <w:lang w:eastAsia="zh-CN"/>
              </w:rPr>
              <w:t>载运旅客或者货物入境</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3.</w:t>
            </w:r>
            <w:r w:rsidRPr="002F7C68">
              <w:rPr>
                <w:rFonts w:ascii="SimSun" w:eastAsia="SimSun" w:hAnsi="SimSun" w:cs="바탕" w:hint="eastAsia"/>
                <w:sz w:val="21"/>
                <w:szCs w:val="21"/>
                <w:lang w:eastAsia="zh-CN"/>
              </w:rPr>
              <w:t>在境外</w:t>
            </w:r>
            <w:r w:rsidRPr="002F7C68">
              <w:rPr>
                <w:rFonts w:ascii="SimSun" w:eastAsia="SimSun" w:hAnsi="SimSun" w:cs="새굴림" w:hint="eastAsia"/>
                <w:sz w:val="21"/>
                <w:szCs w:val="21"/>
                <w:lang w:eastAsia="zh-CN"/>
              </w:rPr>
              <w:t>载运旅客或者货物</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二</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试点地区的单位和个人适用增值税零税率</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以水路</w:t>
            </w:r>
            <w:r w:rsidRPr="002F7C68">
              <w:rPr>
                <w:rFonts w:ascii="SimSun" w:eastAsia="SimSun" w:hAnsi="SimSun" w:cs="새굴림" w:hint="eastAsia"/>
                <w:sz w:val="21"/>
                <w:szCs w:val="21"/>
                <w:lang w:eastAsia="zh-CN"/>
              </w:rPr>
              <w:t>运输方式提供国际运输服务的</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应当取得</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国际船舶运输经营许可证</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以</w:t>
            </w:r>
            <w:r w:rsidRPr="002F7C68">
              <w:rPr>
                <w:rFonts w:ascii="SimSun" w:eastAsia="SimSun" w:hAnsi="SimSun" w:cs="새굴림" w:hint="eastAsia"/>
                <w:sz w:val="21"/>
                <w:szCs w:val="21"/>
                <w:lang w:eastAsia="zh-CN"/>
              </w:rPr>
              <w:t>陆路运输方式提供国际运输服务的</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应当取得</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道路</w:t>
            </w:r>
            <w:r w:rsidRPr="002F7C68">
              <w:rPr>
                <w:rFonts w:ascii="SimSun" w:eastAsia="SimSun" w:hAnsi="SimSun" w:cs="새굴림" w:hint="eastAsia"/>
                <w:sz w:val="21"/>
                <w:szCs w:val="21"/>
                <w:lang w:eastAsia="zh-CN"/>
              </w:rPr>
              <w:t>运输经营许可证</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和</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国际汽车运输行车许可证</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且</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道路</w:t>
            </w:r>
            <w:r w:rsidRPr="002F7C68">
              <w:rPr>
                <w:rFonts w:ascii="SimSun" w:eastAsia="SimSun" w:hAnsi="SimSun" w:cs="새굴림" w:hint="eastAsia"/>
                <w:sz w:val="21"/>
                <w:szCs w:val="21"/>
                <w:lang w:eastAsia="zh-CN"/>
              </w:rPr>
              <w:t>运输经营许可证</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的</w:t>
            </w:r>
            <w:r w:rsidRPr="002F7C68">
              <w:rPr>
                <w:rFonts w:ascii="SimSun" w:eastAsia="SimSun" w:hAnsi="SimSun" w:cs="새굴림" w:hint="eastAsia"/>
                <w:sz w:val="21"/>
                <w:szCs w:val="21"/>
                <w:lang w:eastAsia="zh-CN"/>
              </w:rPr>
              <w:t>经营范围应当包括</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国际运输</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以航空</w:t>
            </w:r>
            <w:r w:rsidRPr="002F7C68">
              <w:rPr>
                <w:rFonts w:ascii="SimSun" w:eastAsia="SimSun" w:hAnsi="SimSun" w:cs="새굴림" w:hint="eastAsia"/>
                <w:sz w:val="21"/>
                <w:szCs w:val="21"/>
                <w:lang w:eastAsia="zh-CN"/>
              </w:rPr>
              <w:t>运输方式提供国际运输服务的</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应当取得</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公共航空</w:t>
            </w:r>
            <w:r w:rsidRPr="002F7C68">
              <w:rPr>
                <w:rFonts w:ascii="SimSun" w:eastAsia="SimSun" w:hAnsi="SimSun" w:cs="새굴림" w:hint="eastAsia"/>
                <w:sz w:val="21"/>
                <w:szCs w:val="21"/>
                <w:lang w:eastAsia="zh-CN"/>
              </w:rPr>
              <w:t>运输企业经营许可证</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且其</w:t>
            </w:r>
            <w:r w:rsidRPr="002F7C68">
              <w:rPr>
                <w:rFonts w:ascii="SimSun" w:eastAsia="SimSun" w:hAnsi="SimSun" w:cs="새굴림" w:hint="eastAsia"/>
                <w:sz w:val="21"/>
                <w:szCs w:val="21"/>
                <w:lang w:eastAsia="zh-CN"/>
              </w:rPr>
              <w:t>经营范围应当包括</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国际航空客货邮运输业务</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三</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向境外</w:t>
            </w:r>
            <w:r w:rsidRPr="002F7C68">
              <w:rPr>
                <w:rFonts w:ascii="SimSun" w:eastAsia="SimSun" w:hAnsi="SimSun" w:cs="새굴림" w:hint="eastAsia"/>
                <w:sz w:val="21"/>
                <w:szCs w:val="21"/>
                <w:lang w:eastAsia="zh-CN"/>
              </w:rPr>
              <w:t>单位提供的设计服务</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不包括</w:t>
            </w:r>
            <w:r w:rsidRPr="002F7C68">
              <w:rPr>
                <w:rFonts w:ascii="SimSun" w:eastAsia="SimSun" w:hAnsi="SimSun" w:cs="새굴림" w:hint="eastAsia"/>
                <w:sz w:val="21"/>
                <w:szCs w:val="21"/>
                <w:lang w:eastAsia="zh-CN"/>
              </w:rPr>
              <w:t>对境内不动产提供的设计服务</w:t>
            </w:r>
            <w:r w:rsidRPr="002F7C68">
              <w:rPr>
                <w:rFonts w:ascii="SimSun" w:eastAsia="SimSun" w:hAnsi="SimSun" w:cs="맑은 고딕" w:hint="eastAsia"/>
                <w:sz w:val="21"/>
                <w:szCs w:val="21"/>
                <w:lang w:eastAsia="zh-CN"/>
              </w:rPr>
              <w:t>。</w:t>
            </w:r>
          </w:p>
          <w:p w:rsidR="00C119D5" w:rsidRDefault="00F2279D" w:rsidP="0053648A">
            <w:pPr>
              <w:wordWrap/>
              <w:snapToGrid w:val="0"/>
              <w:spacing w:line="290" w:lineRule="atLeast"/>
              <w:rPr>
                <w:rFonts w:ascii="SimSun" w:hAnsi="SimSun" w:cs="새굴림" w:hint="eastAsia"/>
                <w:sz w:val="21"/>
                <w:szCs w:val="21"/>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二</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试点地区的单位和个人提供适用零税率的应税服务</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如果</w:t>
            </w:r>
            <w:r w:rsidRPr="002F7C68">
              <w:rPr>
                <w:rFonts w:ascii="SimSun" w:eastAsia="SimSun" w:hAnsi="SimSun" w:cs="새굴림" w:hint="eastAsia"/>
                <w:sz w:val="21"/>
                <w:szCs w:val="21"/>
                <w:lang w:eastAsia="zh-CN"/>
              </w:rPr>
              <w:t>属于适用增值税一般计税方法的</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实行免抵退税办法</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退</w:t>
            </w:r>
            <w:r w:rsidRPr="002F7C68">
              <w:rPr>
                <w:rFonts w:ascii="SimSun" w:eastAsia="SimSun" w:hAnsi="SimSun" w:cs="새굴림" w:hint="eastAsia"/>
                <w:sz w:val="21"/>
                <w:szCs w:val="21"/>
                <w:lang w:eastAsia="zh-CN"/>
              </w:rPr>
              <w:t>税率为其按照</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交通</w:t>
            </w:r>
            <w:r w:rsidRPr="002F7C68">
              <w:rPr>
                <w:rFonts w:ascii="SimSun" w:eastAsia="SimSun" w:hAnsi="SimSun" w:cs="새굴림" w:hint="eastAsia"/>
                <w:sz w:val="21"/>
                <w:szCs w:val="21"/>
                <w:lang w:eastAsia="zh-CN"/>
              </w:rPr>
              <w:t>运输业和部分现代服务业营业税改征增值税试点实施办法</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财税</w:t>
            </w:r>
            <w:r w:rsidRPr="002F7C68">
              <w:rPr>
                <w:rFonts w:ascii="SimSun" w:eastAsia="SimSun" w:hAnsi="SimSun" w:hint="eastAsia"/>
                <w:sz w:val="21"/>
                <w:szCs w:val="21"/>
                <w:lang w:eastAsia="zh-CN"/>
              </w:rPr>
              <w:t>[2011]111</w:t>
            </w:r>
            <w:r w:rsidRPr="002F7C68">
              <w:rPr>
                <w:rFonts w:ascii="SimSun" w:eastAsia="SimSun" w:hAnsi="SimSun" w:cs="새굴림" w:hint="eastAsia"/>
                <w:sz w:val="21"/>
                <w:szCs w:val="21"/>
                <w:lang w:eastAsia="zh-CN"/>
              </w:rPr>
              <w:t>号</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第十二</w:t>
            </w:r>
            <w:r w:rsidRPr="002F7C68">
              <w:rPr>
                <w:rFonts w:ascii="SimSun" w:eastAsia="SimSun" w:hAnsi="SimSun" w:cs="새굴림" w:hint="eastAsia"/>
                <w:sz w:val="21"/>
                <w:szCs w:val="21"/>
                <w:lang w:eastAsia="zh-CN"/>
              </w:rPr>
              <w:t>条第</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一</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至</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三</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项规定适用的增值税</w:t>
            </w:r>
          </w:p>
          <w:p w:rsidR="00C119D5" w:rsidRDefault="00C119D5" w:rsidP="0053648A">
            <w:pPr>
              <w:wordWrap/>
              <w:snapToGrid w:val="0"/>
              <w:spacing w:line="290" w:lineRule="atLeast"/>
              <w:rPr>
                <w:rFonts w:ascii="SimSun" w:hAnsi="SimSun" w:cs="새굴림" w:hint="eastAsia"/>
                <w:sz w:val="21"/>
                <w:szCs w:val="21"/>
              </w:rPr>
            </w:pP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cs="새굴림" w:hint="eastAsia"/>
                <w:sz w:val="21"/>
                <w:szCs w:val="21"/>
                <w:lang w:eastAsia="zh-CN"/>
              </w:rPr>
              <w:lastRenderedPageBreak/>
              <w:t>税率</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如果</w:t>
            </w:r>
            <w:r w:rsidRPr="002F7C68">
              <w:rPr>
                <w:rFonts w:ascii="SimSun" w:eastAsia="SimSun" w:hAnsi="SimSun" w:cs="새굴림" w:hint="eastAsia"/>
                <w:sz w:val="21"/>
                <w:szCs w:val="21"/>
                <w:lang w:eastAsia="zh-CN"/>
              </w:rPr>
              <w:t>属于适用简易计税方法的</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实行免征增值税办法</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三</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试点地区的单位和个人提供适用零税率的应税服务</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按月向主管退</w:t>
            </w:r>
            <w:r w:rsidRPr="002F7C68">
              <w:rPr>
                <w:rFonts w:ascii="SimSun" w:eastAsia="SimSun" w:hAnsi="SimSun" w:cs="새굴림" w:hint="eastAsia"/>
                <w:sz w:val="21"/>
                <w:szCs w:val="21"/>
                <w:lang w:eastAsia="zh-CN"/>
              </w:rPr>
              <w:t>税的税务机关申报办理增值税免抵退税或免税手续</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具体管理</w:t>
            </w:r>
            <w:r w:rsidRPr="002F7C68">
              <w:rPr>
                <w:rFonts w:ascii="SimSun" w:eastAsia="SimSun" w:hAnsi="SimSun" w:cs="새굴림" w:hint="eastAsia"/>
                <w:sz w:val="21"/>
                <w:szCs w:val="21"/>
                <w:lang w:eastAsia="zh-CN"/>
              </w:rPr>
              <w:t>办法由国家税务总局商财政部另行制定</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pacing w:val="6"/>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hint="eastAsia"/>
                <w:spacing w:val="6"/>
                <w:sz w:val="21"/>
                <w:szCs w:val="21"/>
                <w:lang w:eastAsia="zh-CN"/>
              </w:rPr>
              <w:t xml:space="preserve">　</w:t>
            </w:r>
            <w:r w:rsidRPr="002F7C68">
              <w:rPr>
                <w:rFonts w:ascii="SimSun" w:eastAsia="SimSun" w:hAnsi="SimSun" w:cs="바탕" w:hint="eastAsia"/>
                <w:spacing w:val="6"/>
                <w:sz w:val="21"/>
                <w:szCs w:val="21"/>
                <w:lang w:eastAsia="zh-CN"/>
              </w:rPr>
              <w:t>四</w:t>
            </w:r>
            <w:r w:rsidRPr="002F7C68">
              <w:rPr>
                <w:rFonts w:ascii="SimSun" w:eastAsia="SimSun" w:hAnsi="SimSun" w:cs="맑은 고딕" w:hint="eastAsia"/>
                <w:spacing w:val="6"/>
                <w:sz w:val="21"/>
                <w:szCs w:val="21"/>
                <w:lang w:eastAsia="zh-CN"/>
              </w:rPr>
              <w:t>、</w:t>
            </w:r>
            <w:r w:rsidRPr="002F7C68">
              <w:rPr>
                <w:rFonts w:ascii="SimSun" w:eastAsia="SimSun" w:hAnsi="SimSun" w:cs="새굴림" w:hint="eastAsia"/>
                <w:spacing w:val="6"/>
                <w:sz w:val="21"/>
                <w:szCs w:val="21"/>
                <w:lang w:eastAsia="zh-CN"/>
              </w:rPr>
              <w:t>试点地区的单位和个人提供的下列应税服务免征增值税</w:t>
            </w:r>
            <w:r w:rsidRPr="002F7C68">
              <w:rPr>
                <w:rFonts w:ascii="SimSun" w:eastAsia="SimSun" w:hAnsi="SimSun" w:cs="맑은 고딕" w:hint="eastAsia"/>
                <w:spacing w:val="6"/>
                <w:sz w:val="21"/>
                <w:szCs w:val="21"/>
                <w:lang w:eastAsia="zh-CN"/>
              </w:rPr>
              <w:t>，</w:t>
            </w:r>
            <w:r w:rsidRPr="002F7C68">
              <w:rPr>
                <w:rFonts w:ascii="SimSun" w:eastAsia="SimSun" w:hAnsi="SimSun" w:cs="바탕" w:hint="eastAsia"/>
                <w:spacing w:val="6"/>
                <w:sz w:val="21"/>
                <w:szCs w:val="21"/>
                <w:lang w:eastAsia="zh-CN"/>
              </w:rPr>
              <w:t>但</w:t>
            </w:r>
            <w:r w:rsidRPr="002F7C68">
              <w:rPr>
                <w:rFonts w:ascii="SimSun" w:eastAsia="SimSun" w:hAnsi="SimSun" w:cs="새굴림" w:hint="eastAsia"/>
                <w:spacing w:val="6"/>
                <w:sz w:val="21"/>
                <w:szCs w:val="21"/>
                <w:lang w:eastAsia="zh-CN"/>
              </w:rPr>
              <w:t>财政部和国家税务总局规定适用零税率的除外</w:t>
            </w:r>
            <w:r w:rsidRPr="002F7C68">
              <w:rPr>
                <w:rFonts w:ascii="SimSun" w:eastAsia="SimSun" w:hAnsi="SimSun" w:cs="맑은 고딕" w:hint="eastAsia"/>
                <w:spacing w:val="6"/>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一</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工程</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矿产资源在境外的工程勘察勘探服务</w:t>
            </w:r>
            <w:r w:rsidRPr="002F7C68">
              <w:rPr>
                <w:rFonts w:ascii="SimSun" w:eastAsia="SimSun" w:hAnsi="SimSun" w:cs="맑은 고딕" w:hint="eastAsia"/>
                <w:sz w:val="21"/>
                <w:szCs w:val="21"/>
                <w:lang w:eastAsia="zh-CN"/>
              </w:rPr>
              <w:t>。</w:t>
            </w:r>
          </w:p>
          <w:p w:rsidR="00F2279D" w:rsidRPr="00B77F55" w:rsidRDefault="00F2279D" w:rsidP="0053648A">
            <w:pPr>
              <w:wordWrap/>
              <w:snapToGrid w:val="0"/>
              <w:spacing w:line="290" w:lineRule="atLeast"/>
              <w:rPr>
                <w:rFonts w:ascii="SimSun" w:eastAsia="SimSun" w:hAnsi="SimSun"/>
                <w:spacing w:val="-24"/>
                <w:sz w:val="21"/>
                <w:szCs w:val="21"/>
                <w:lang w:eastAsia="zh-CN"/>
              </w:rPr>
            </w:pPr>
            <w:r w:rsidRPr="00B77F55">
              <w:rPr>
                <w:rFonts w:ascii="SimSun" w:eastAsia="SimSun" w:hAnsi="SimSun" w:hint="eastAsia"/>
                <w:spacing w:val="-24"/>
                <w:sz w:val="21"/>
                <w:szCs w:val="21"/>
                <w:lang w:eastAsia="zh-CN"/>
              </w:rPr>
              <w:t xml:space="preserve"> 　　（</w:t>
            </w:r>
            <w:r w:rsidRPr="00B77F55">
              <w:rPr>
                <w:rFonts w:ascii="SimSun" w:eastAsia="SimSun" w:hAnsi="SimSun" w:cs="바탕" w:hint="eastAsia"/>
                <w:spacing w:val="-24"/>
                <w:sz w:val="21"/>
                <w:szCs w:val="21"/>
                <w:lang w:eastAsia="zh-CN"/>
              </w:rPr>
              <w:t>二</w:t>
            </w:r>
            <w:r w:rsidRPr="00B77F55">
              <w:rPr>
                <w:rFonts w:ascii="SimSun" w:eastAsia="SimSun" w:hAnsi="SimSun" w:cs="맑은 고딕" w:hint="eastAsia"/>
                <w:spacing w:val="-24"/>
                <w:sz w:val="21"/>
                <w:szCs w:val="21"/>
                <w:lang w:eastAsia="zh-CN"/>
              </w:rPr>
              <w:t>）</w:t>
            </w:r>
            <w:r w:rsidRPr="00B77F55">
              <w:rPr>
                <w:rFonts w:ascii="SimSun" w:eastAsia="SimSun" w:hAnsi="SimSun" w:cs="새굴림" w:hint="eastAsia"/>
                <w:spacing w:val="-24"/>
                <w:sz w:val="21"/>
                <w:szCs w:val="21"/>
                <w:lang w:eastAsia="zh-CN"/>
              </w:rPr>
              <w:t>会议展览地点在境外的会议展览服务</w:t>
            </w:r>
            <w:r w:rsidRPr="00B77F55">
              <w:rPr>
                <w:rFonts w:ascii="SimSun" w:eastAsia="SimSun" w:hAnsi="SimSun" w:cs="맑은 고딕" w:hint="eastAsia"/>
                <w:spacing w:val="-24"/>
                <w:sz w:val="21"/>
                <w:szCs w:val="21"/>
                <w:lang w:eastAsia="zh-CN"/>
              </w:rPr>
              <w:t>。</w:t>
            </w:r>
          </w:p>
          <w:p w:rsidR="00F2279D" w:rsidRPr="00B77F55" w:rsidRDefault="00F2279D" w:rsidP="0053648A">
            <w:pPr>
              <w:wordWrap/>
              <w:snapToGrid w:val="0"/>
              <w:spacing w:line="290" w:lineRule="atLeast"/>
              <w:rPr>
                <w:rFonts w:ascii="SimSun" w:eastAsia="SimSun" w:hAnsi="SimSun"/>
                <w:spacing w:val="-6"/>
                <w:sz w:val="21"/>
                <w:szCs w:val="21"/>
                <w:lang w:eastAsia="zh-CN"/>
              </w:rPr>
            </w:pPr>
            <w:r w:rsidRPr="00B77F55">
              <w:rPr>
                <w:rFonts w:ascii="SimSun" w:eastAsia="SimSun" w:hAnsi="SimSun" w:hint="eastAsia"/>
                <w:spacing w:val="-6"/>
                <w:sz w:val="21"/>
                <w:szCs w:val="21"/>
                <w:lang w:eastAsia="zh-CN"/>
              </w:rPr>
              <w:t xml:space="preserve"> 　　（</w:t>
            </w:r>
            <w:r w:rsidRPr="00B77F55">
              <w:rPr>
                <w:rFonts w:ascii="SimSun" w:eastAsia="SimSun" w:hAnsi="SimSun" w:cs="바탕" w:hint="eastAsia"/>
                <w:spacing w:val="-6"/>
                <w:sz w:val="21"/>
                <w:szCs w:val="21"/>
                <w:lang w:eastAsia="zh-CN"/>
              </w:rPr>
              <w:t>三</w:t>
            </w:r>
            <w:r w:rsidRPr="00B77F55">
              <w:rPr>
                <w:rFonts w:ascii="SimSun" w:eastAsia="SimSun" w:hAnsi="SimSun" w:cs="맑은 고딕" w:hint="eastAsia"/>
                <w:spacing w:val="-6"/>
                <w:sz w:val="21"/>
                <w:szCs w:val="21"/>
                <w:lang w:eastAsia="zh-CN"/>
              </w:rPr>
              <w:t>）</w:t>
            </w:r>
            <w:r w:rsidRPr="00B77F55">
              <w:rPr>
                <w:rFonts w:ascii="SimSun" w:eastAsia="SimSun" w:hAnsi="SimSun" w:cs="바탕" w:hint="eastAsia"/>
                <w:spacing w:val="-6"/>
                <w:sz w:val="21"/>
                <w:szCs w:val="21"/>
                <w:lang w:eastAsia="zh-CN"/>
              </w:rPr>
              <w:t>存</w:t>
            </w:r>
            <w:r w:rsidRPr="00B77F55">
              <w:rPr>
                <w:rFonts w:ascii="SimSun" w:eastAsia="SimSun" w:hAnsi="SimSun" w:cs="새굴림" w:hint="eastAsia"/>
                <w:spacing w:val="-6"/>
                <w:sz w:val="21"/>
                <w:szCs w:val="21"/>
                <w:lang w:eastAsia="zh-CN"/>
              </w:rPr>
              <w:t>储地点在境外的仓储服务</w:t>
            </w:r>
            <w:r w:rsidRPr="00B77F55">
              <w:rPr>
                <w:rFonts w:ascii="SimSun" w:eastAsia="SimSun" w:hAnsi="SimSun" w:cs="맑은 고딕" w:hint="eastAsia"/>
                <w:spacing w:val="-6"/>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四</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标的物在境外使用的有形动产租赁服务</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五</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符合本通知第一</w:t>
            </w:r>
            <w:r w:rsidRPr="002F7C68">
              <w:rPr>
                <w:rFonts w:ascii="SimSun" w:eastAsia="SimSun" w:hAnsi="SimSun" w:cs="새굴림" w:hint="eastAsia"/>
                <w:sz w:val="21"/>
                <w:szCs w:val="21"/>
                <w:lang w:eastAsia="zh-CN"/>
              </w:rPr>
              <w:t>条第</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一</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项规定但不符合第一条第</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二</w:t>
            </w:r>
            <w:r w:rsidRPr="002F7C68">
              <w:rPr>
                <w:rFonts w:ascii="SimSun" w:eastAsia="SimSun" w:hAnsi="SimSun" w:cs="맑은 고딕" w:hint="eastAsia"/>
                <w:sz w:val="21"/>
                <w:szCs w:val="21"/>
                <w:lang w:eastAsia="zh-CN"/>
              </w:rPr>
              <w:t>）</w:t>
            </w:r>
            <w:r w:rsidRPr="002F7C68">
              <w:rPr>
                <w:rFonts w:ascii="SimSun" w:eastAsia="SimSun" w:hAnsi="SimSun" w:cs="새굴림" w:hint="eastAsia"/>
                <w:sz w:val="21"/>
                <w:szCs w:val="21"/>
                <w:lang w:eastAsia="zh-CN"/>
              </w:rPr>
              <w:t>项规定条件的国际运输服务</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六</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向境外</w:t>
            </w:r>
            <w:r w:rsidRPr="002F7C68">
              <w:rPr>
                <w:rFonts w:ascii="SimSun" w:eastAsia="SimSun" w:hAnsi="SimSun" w:cs="새굴림" w:hint="eastAsia"/>
                <w:sz w:val="21"/>
                <w:szCs w:val="21"/>
                <w:lang w:eastAsia="zh-CN"/>
              </w:rPr>
              <w:t>单位提供的下列应税服务</w:t>
            </w:r>
            <w:r w:rsidRPr="002F7C68">
              <w:rPr>
                <w:rFonts w:ascii="SimSun" w:eastAsia="SimSun" w:hAnsi="SimSun" w:cs="맑은 고딕" w:hint="eastAsia"/>
                <w:sz w:val="21"/>
                <w:szCs w:val="21"/>
                <w:lang w:eastAsia="zh-CN"/>
              </w:rPr>
              <w:t>：</w:t>
            </w:r>
          </w:p>
          <w:p w:rsidR="00F2279D" w:rsidRPr="00B77F55" w:rsidRDefault="00F2279D" w:rsidP="0053648A">
            <w:pPr>
              <w:wordWrap/>
              <w:snapToGrid w:val="0"/>
              <w:spacing w:line="290" w:lineRule="atLeast"/>
              <w:rPr>
                <w:rFonts w:ascii="SimSun" w:eastAsia="SimSun" w:hAnsi="SimSun"/>
                <w:spacing w:val="4"/>
                <w:sz w:val="21"/>
                <w:szCs w:val="21"/>
                <w:lang w:eastAsia="zh-CN"/>
              </w:rPr>
            </w:pPr>
            <w:r w:rsidRPr="002F7C68">
              <w:rPr>
                <w:rFonts w:ascii="SimSun" w:eastAsia="SimSun" w:hAnsi="SimSun" w:hint="eastAsia"/>
                <w:sz w:val="21"/>
                <w:szCs w:val="21"/>
                <w:lang w:eastAsia="zh-CN"/>
              </w:rPr>
              <w:t xml:space="preserve"> 　　</w:t>
            </w:r>
            <w:r w:rsidRPr="00B77F55">
              <w:rPr>
                <w:rFonts w:ascii="SimSun" w:eastAsia="SimSun" w:hAnsi="SimSun" w:hint="eastAsia"/>
                <w:spacing w:val="4"/>
                <w:sz w:val="21"/>
                <w:szCs w:val="21"/>
                <w:lang w:eastAsia="zh-CN"/>
              </w:rPr>
              <w:t>1.</w:t>
            </w:r>
            <w:r w:rsidRPr="00B77F55">
              <w:rPr>
                <w:rFonts w:ascii="SimSun" w:eastAsia="SimSun" w:hAnsi="SimSun" w:cs="바탕" w:hint="eastAsia"/>
                <w:spacing w:val="4"/>
                <w:sz w:val="21"/>
                <w:szCs w:val="21"/>
                <w:lang w:eastAsia="zh-CN"/>
              </w:rPr>
              <w:t>技</w:t>
            </w:r>
            <w:r w:rsidRPr="00B77F55">
              <w:rPr>
                <w:rFonts w:ascii="SimSun" w:eastAsia="SimSun" w:hAnsi="SimSun" w:cs="새굴림" w:hint="eastAsia"/>
                <w:spacing w:val="4"/>
                <w:sz w:val="21"/>
                <w:szCs w:val="21"/>
                <w:lang w:eastAsia="zh-CN"/>
              </w:rPr>
              <w:t>术转让服务</w:t>
            </w:r>
            <w:r w:rsidRPr="00B77F55">
              <w:rPr>
                <w:rFonts w:ascii="SimSun" w:eastAsia="SimSun" w:hAnsi="SimSun" w:cs="맑은 고딕" w:hint="eastAsia"/>
                <w:spacing w:val="4"/>
                <w:sz w:val="21"/>
                <w:szCs w:val="21"/>
                <w:lang w:eastAsia="zh-CN"/>
              </w:rPr>
              <w:t>、</w:t>
            </w:r>
            <w:r w:rsidRPr="00B77F55">
              <w:rPr>
                <w:rFonts w:ascii="SimSun" w:eastAsia="SimSun" w:hAnsi="SimSun" w:cs="바탕" w:hint="eastAsia"/>
                <w:spacing w:val="4"/>
                <w:sz w:val="21"/>
                <w:szCs w:val="21"/>
                <w:lang w:eastAsia="zh-CN"/>
              </w:rPr>
              <w:t>技</w:t>
            </w:r>
            <w:r w:rsidRPr="00B77F55">
              <w:rPr>
                <w:rFonts w:ascii="SimSun" w:eastAsia="SimSun" w:hAnsi="SimSun" w:cs="새굴림" w:hint="eastAsia"/>
                <w:spacing w:val="4"/>
                <w:sz w:val="21"/>
                <w:szCs w:val="21"/>
                <w:lang w:eastAsia="zh-CN"/>
              </w:rPr>
              <w:t>术咨询服务</w:t>
            </w:r>
            <w:r w:rsidRPr="00B77F55">
              <w:rPr>
                <w:rFonts w:ascii="SimSun" w:eastAsia="SimSun" w:hAnsi="SimSun" w:cs="맑은 고딕" w:hint="eastAsia"/>
                <w:spacing w:val="4"/>
                <w:sz w:val="21"/>
                <w:szCs w:val="21"/>
                <w:lang w:eastAsia="zh-CN"/>
              </w:rPr>
              <w:t>、</w:t>
            </w:r>
            <w:r w:rsidRPr="00B77F55">
              <w:rPr>
                <w:rFonts w:ascii="SimSun" w:eastAsia="SimSun" w:hAnsi="SimSun" w:cs="바탕" w:hint="eastAsia"/>
                <w:spacing w:val="4"/>
                <w:sz w:val="21"/>
                <w:szCs w:val="21"/>
                <w:lang w:eastAsia="zh-CN"/>
              </w:rPr>
              <w:t>合同能源管理服</w:t>
            </w:r>
            <w:r w:rsidRPr="00B77F55">
              <w:rPr>
                <w:rFonts w:ascii="SimSun" w:eastAsia="SimSun" w:hAnsi="SimSun" w:cs="새굴림" w:hint="eastAsia"/>
                <w:spacing w:val="4"/>
                <w:sz w:val="21"/>
                <w:szCs w:val="21"/>
                <w:lang w:eastAsia="zh-CN"/>
              </w:rPr>
              <w:t>务</w:t>
            </w:r>
            <w:r w:rsidRPr="00B77F55">
              <w:rPr>
                <w:rFonts w:ascii="SimSun" w:eastAsia="SimSun" w:hAnsi="SimSun" w:cs="맑은 고딕" w:hint="eastAsia"/>
                <w:spacing w:val="4"/>
                <w:sz w:val="21"/>
                <w:szCs w:val="21"/>
                <w:lang w:eastAsia="zh-CN"/>
              </w:rPr>
              <w:t>、</w:t>
            </w:r>
            <w:r w:rsidRPr="00B77F55">
              <w:rPr>
                <w:rFonts w:ascii="SimSun" w:eastAsia="SimSun" w:hAnsi="SimSun" w:cs="새굴림" w:hint="eastAsia"/>
                <w:spacing w:val="4"/>
                <w:sz w:val="21"/>
                <w:szCs w:val="21"/>
                <w:lang w:eastAsia="zh-CN"/>
              </w:rPr>
              <w:t>软件服务</w:t>
            </w:r>
            <w:r w:rsidRPr="00B77F55">
              <w:rPr>
                <w:rFonts w:ascii="SimSun" w:eastAsia="SimSun" w:hAnsi="SimSun" w:cs="맑은 고딕" w:hint="eastAsia"/>
                <w:spacing w:val="4"/>
                <w:sz w:val="21"/>
                <w:szCs w:val="21"/>
                <w:lang w:eastAsia="zh-CN"/>
              </w:rPr>
              <w:t>、</w:t>
            </w:r>
            <w:r w:rsidRPr="00B77F55">
              <w:rPr>
                <w:rFonts w:ascii="SimSun" w:eastAsia="SimSun" w:hAnsi="SimSun" w:cs="새굴림" w:hint="eastAsia"/>
                <w:spacing w:val="4"/>
                <w:sz w:val="21"/>
                <w:szCs w:val="21"/>
                <w:lang w:eastAsia="zh-CN"/>
              </w:rPr>
              <w:t>电路设计及测试服务</w:t>
            </w:r>
            <w:r w:rsidRPr="00B77F55">
              <w:rPr>
                <w:rFonts w:ascii="SimSun" w:eastAsia="SimSun" w:hAnsi="SimSun" w:cs="맑은 고딕" w:hint="eastAsia"/>
                <w:spacing w:val="4"/>
                <w:sz w:val="21"/>
                <w:szCs w:val="21"/>
                <w:lang w:eastAsia="zh-CN"/>
              </w:rPr>
              <w:t>、</w:t>
            </w:r>
            <w:r w:rsidRPr="00B77F55">
              <w:rPr>
                <w:rFonts w:ascii="SimSun" w:eastAsia="SimSun" w:hAnsi="SimSun" w:cs="바탕" w:hint="eastAsia"/>
                <w:spacing w:val="4"/>
                <w:sz w:val="21"/>
                <w:szCs w:val="21"/>
                <w:lang w:eastAsia="zh-CN"/>
              </w:rPr>
              <w:t>信息系</w:t>
            </w:r>
            <w:r w:rsidRPr="00B77F55">
              <w:rPr>
                <w:rFonts w:ascii="SimSun" w:eastAsia="SimSun" w:hAnsi="SimSun" w:cs="새굴림" w:hint="eastAsia"/>
                <w:spacing w:val="4"/>
                <w:sz w:val="21"/>
                <w:szCs w:val="21"/>
                <w:lang w:eastAsia="zh-CN"/>
              </w:rPr>
              <w:t>统服务</w:t>
            </w:r>
            <w:r w:rsidRPr="00B77F55">
              <w:rPr>
                <w:rFonts w:ascii="SimSun" w:eastAsia="SimSun" w:hAnsi="SimSun" w:cs="맑은 고딕" w:hint="eastAsia"/>
                <w:spacing w:val="4"/>
                <w:sz w:val="21"/>
                <w:szCs w:val="21"/>
                <w:lang w:eastAsia="zh-CN"/>
              </w:rPr>
              <w:t>、</w:t>
            </w:r>
            <w:r w:rsidRPr="00B77F55">
              <w:rPr>
                <w:rFonts w:ascii="SimSun" w:eastAsia="SimSun" w:hAnsi="SimSun" w:cs="새굴림" w:hint="eastAsia"/>
                <w:spacing w:val="4"/>
                <w:sz w:val="21"/>
                <w:szCs w:val="21"/>
                <w:lang w:eastAsia="zh-CN"/>
              </w:rPr>
              <w:t>业务流程管理服务</w:t>
            </w:r>
            <w:r w:rsidRPr="00B77F55">
              <w:rPr>
                <w:rFonts w:ascii="SimSun" w:eastAsia="SimSun" w:hAnsi="SimSun" w:cs="맑은 고딕" w:hint="eastAsia"/>
                <w:spacing w:val="4"/>
                <w:sz w:val="21"/>
                <w:szCs w:val="21"/>
                <w:lang w:eastAsia="zh-CN"/>
              </w:rPr>
              <w:t>、</w:t>
            </w:r>
            <w:r w:rsidRPr="00B77F55">
              <w:rPr>
                <w:rFonts w:ascii="SimSun" w:eastAsia="SimSun" w:hAnsi="SimSun" w:cs="바탕" w:hint="eastAsia"/>
                <w:spacing w:val="4"/>
                <w:sz w:val="21"/>
                <w:szCs w:val="21"/>
                <w:lang w:eastAsia="zh-CN"/>
              </w:rPr>
              <w:t>商</w:t>
            </w:r>
            <w:r w:rsidRPr="00B77F55">
              <w:rPr>
                <w:rFonts w:ascii="SimSun" w:eastAsia="SimSun" w:hAnsi="SimSun" w:cs="새굴림" w:hint="eastAsia"/>
                <w:spacing w:val="4"/>
                <w:sz w:val="21"/>
                <w:szCs w:val="21"/>
                <w:lang w:eastAsia="zh-CN"/>
              </w:rPr>
              <w:t>标著作权转让服务</w:t>
            </w:r>
            <w:r w:rsidRPr="00B77F55">
              <w:rPr>
                <w:rFonts w:ascii="SimSun" w:eastAsia="SimSun" w:hAnsi="SimSun" w:cs="맑은 고딕" w:hint="eastAsia"/>
                <w:spacing w:val="4"/>
                <w:sz w:val="21"/>
                <w:szCs w:val="21"/>
                <w:lang w:eastAsia="zh-CN"/>
              </w:rPr>
              <w:t>、</w:t>
            </w:r>
            <w:r w:rsidRPr="00B77F55">
              <w:rPr>
                <w:rFonts w:ascii="SimSun" w:eastAsia="SimSun" w:hAnsi="SimSun" w:cs="바탕" w:hint="eastAsia"/>
                <w:spacing w:val="4"/>
                <w:sz w:val="21"/>
                <w:szCs w:val="21"/>
                <w:lang w:eastAsia="zh-CN"/>
              </w:rPr>
              <w:t>知</w:t>
            </w:r>
            <w:r w:rsidRPr="00B77F55">
              <w:rPr>
                <w:rFonts w:ascii="SimSun" w:eastAsia="SimSun" w:hAnsi="SimSun" w:cs="새굴림" w:hint="eastAsia"/>
                <w:spacing w:val="4"/>
                <w:sz w:val="21"/>
                <w:szCs w:val="21"/>
                <w:lang w:eastAsia="zh-CN"/>
              </w:rPr>
              <w:t>识产权服务</w:t>
            </w:r>
            <w:r w:rsidRPr="00B77F55">
              <w:rPr>
                <w:rFonts w:ascii="SimSun" w:eastAsia="SimSun" w:hAnsi="SimSun" w:cs="맑은 고딕" w:hint="eastAsia"/>
                <w:spacing w:val="4"/>
                <w:sz w:val="21"/>
                <w:szCs w:val="21"/>
                <w:lang w:eastAsia="zh-CN"/>
              </w:rPr>
              <w:t>、</w:t>
            </w:r>
            <w:r w:rsidRPr="00B77F55">
              <w:rPr>
                <w:rFonts w:ascii="SimSun" w:eastAsia="SimSun" w:hAnsi="SimSun" w:cs="바탕" w:hint="eastAsia"/>
                <w:spacing w:val="4"/>
                <w:sz w:val="21"/>
                <w:szCs w:val="21"/>
                <w:lang w:eastAsia="zh-CN"/>
              </w:rPr>
              <w:t>物流</w:t>
            </w:r>
            <w:r w:rsidRPr="00B77F55">
              <w:rPr>
                <w:rFonts w:ascii="SimSun" w:eastAsia="SimSun" w:hAnsi="SimSun" w:cs="새굴림" w:hint="eastAsia"/>
                <w:spacing w:val="4"/>
                <w:sz w:val="21"/>
                <w:szCs w:val="21"/>
                <w:lang w:eastAsia="zh-CN"/>
              </w:rPr>
              <w:t>辅助服务</w:t>
            </w:r>
            <w:r w:rsidRPr="00B77F55">
              <w:rPr>
                <w:rFonts w:ascii="SimSun" w:eastAsia="SimSun" w:hAnsi="SimSun" w:cs="맑은 고딕" w:hint="eastAsia"/>
                <w:spacing w:val="4"/>
                <w:sz w:val="21"/>
                <w:szCs w:val="21"/>
                <w:lang w:eastAsia="zh-CN"/>
              </w:rPr>
              <w:t>（</w:t>
            </w:r>
            <w:r w:rsidRPr="00B77F55">
              <w:rPr>
                <w:rFonts w:ascii="SimSun" w:eastAsia="SimSun" w:hAnsi="SimSun" w:cs="새굴림" w:hint="eastAsia"/>
                <w:spacing w:val="4"/>
                <w:sz w:val="21"/>
                <w:szCs w:val="21"/>
                <w:lang w:eastAsia="zh-CN"/>
              </w:rPr>
              <w:t>仓储服务除外</w:t>
            </w:r>
            <w:r w:rsidRPr="00B77F55">
              <w:rPr>
                <w:rFonts w:ascii="SimSun" w:eastAsia="SimSun" w:hAnsi="SimSun" w:cs="맑은 고딕" w:hint="eastAsia"/>
                <w:spacing w:val="4"/>
                <w:sz w:val="21"/>
                <w:szCs w:val="21"/>
                <w:lang w:eastAsia="zh-CN"/>
              </w:rPr>
              <w:t>）、</w:t>
            </w:r>
            <w:r w:rsidRPr="00B77F55">
              <w:rPr>
                <w:rFonts w:ascii="SimSun" w:eastAsia="SimSun" w:hAnsi="SimSun" w:cs="새굴림" w:hint="eastAsia"/>
                <w:spacing w:val="4"/>
                <w:sz w:val="21"/>
                <w:szCs w:val="21"/>
                <w:lang w:eastAsia="zh-CN"/>
              </w:rPr>
              <w:t>认证服务</w:t>
            </w:r>
            <w:r w:rsidRPr="00B77F55">
              <w:rPr>
                <w:rFonts w:ascii="SimSun" w:eastAsia="SimSun" w:hAnsi="SimSun" w:cs="맑은 고딕" w:hint="eastAsia"/>
                <w:spacing w:val="4"/>
                <w:sz w:val="21"/>
                <w:szCs w:val="21"/>
                <w:lang w:eastAsia="zh-CN"/>
              </w:rPr>
              <w:t>、</w:t>
            </w:r>
            <w:r w:rsidRPr="00B77F55">
              <w:rPr>
                <w:rFonts w:ascii="SimSun" w:eastAsia="SimSun" w:hAnsi="SimSun" w:cs="새굴림" w:hint="eastAsia"/>
                <w:spacing w:val="4"/>
                <w:sz w:val="21"/>
                <w:szCs w:val="21"/>
                <w:lang w:eastAsia="zh-CN"/>
              </w:rPr>
              <w:t>鉴证服务</w:t>
            </w:r>
            <w:r w:rsidRPr="00B77F55">
              <w:rPr>
                <w:rFonts w:ascii="SimSun" w:eastAsia="SimSun" w:hAnsi="SimSun" w:cs="맑은 고딕" w:hint="eastAsia"/>
                <w:spacing w:val="4"/>
                <w:sz w:val="21"/>
                <w:szCs w:val="21"/>
                <w:lang w:eastAsia="zh-CN"/>
              </w:rPr>
              <w:t>、</w:t>
            </w:r>
            <w:r w:rsidRPr="00B77F55">
              <w:rPr>
                <w:rFonts w:ascii="SimSun" w:eastAsia="SimSun" w:hAnsi="SimSun" w:cs="바탕" w:hint="eastAsia"/>
                <w:spacing w:val="4"/>
                <w:sz w:val="21"/>
                <w:szCs w:val="21"/>
                <w:lang w:eastAsia="zh-CN"/>
              </w:rPr>
              <w:t>咨</w:t>
            </w:r>
            <w:r w:rsidRPr="00B77F55">
              <w:rPr>
                <w:rFonts w:ascii="SimSun" w:eastAsia="SimSun" w:hAnsi="SimSun" w:cs="새굴림" w:hint="eastAsia"/>
                <w:spacing w:val="4"/>
                <w:sz w:val="21"/>
                <w:szCs w:val="21"/>
                <w:lang w:eastAsia="zh-CN"/>
              </w:rPr>
              <w:t>询服务</w:t>
            </w:r>
            <w:r w:rsidRPr="00B77F55">
              <w:rPr>
                <w:rFonts w:ascii="SimSun" w:eastAsia="SimSun" w:hAnsi="SimSun" w:cs="맑은 고딕" w:hint="eastAsia"/>
                <w:spacing w:val="4"/>
                <w:sz w:val="21"/>
                <w:szCs w:val="21"/>
                <w:lang w:eastAsia="zh-CN"/>
              </w:rPr>
              <w:t>。</w:t>
            </w:r>
            <w:r w:rsidRPr="00B77F55">
              <w:rPr>
                <w:rFonts w:ascii="SimSun" w:eastAsia="SimSun" w:hAnsi="SimSun" w:cs="바탕" w:hint="eastAsia"/>
                <w:spacing w:val="4"/>
                <w:sz w:val="21"/>
                <w:szCs w:val="21"/>
                <w:lang w:eastAsia="zh-CN"/>
              </w:rPr>
              <w:t>但不包括</w:t>
            </w:r>
            <w:r w:rsidRPr="00B77F55">
              <w:rPr>
                <w:rFonts w:ascii="SimSun" w:eastAsia="SimSun" w:hAnsi="SimSun" w:cs="맑은 고딕" w:hint="eastAsia"/>
                <w:spacing w:val="4"/>
                <w:sz w:val="21"/>
                <w:szCs w:val="21"/>
                <w:lang w:eastAsia="zh-CN"/>
              </w:rPr>
              <w:t>：</w:t>
            </w:r>
            <w:r w:rsidRPr="00B77F55">
              <w:rPr>
                <w:rFonts w:ascii="SimSun" w:eastAsia="SimSun" w:hAnsi="SimSun" w:cs="바탕" w:hint="eastAsia"/>
                <w:spacing w:val="4"/>
                <w:sz w:val="21"/>
                <w:szCs w:val="21"/>
                <w:lang w:eastAsia="zh-CN"/>
              </w:rPr>
              <w:t>合同</w:t>
            </w:r>
            <w:r w:rsidRPr="00B77F55">
              <w:rPr>
                <w:rFonts w:ascii="SimSun" w:eastAsia="SimSun" w:hAnsi="SimSun" w:cs="새굴림" w:hint="eastAsia"/>
                <w:spacing w:val="4"/>
                <w:sz w:val="21"/>
                <w:szCs w:val="21"/>
                <w:lang w:eastAsia="zh-CN"/>
              </w:rPr>
              <w:t>标的物在境内的合同能源管理服务</w:t>
            </w:r>
            <w:r w:rsidRPr="00B77F55">
              <w:rPr>
                <w:rFonts w:ascii="SimSun" w:eastAsia="SimSun" w:hAnsi="SimSun" w:cs="맑은 고딕" w:hint="eastAsia"/>
                <w:spacing w:val="4"/>
                <w:sz w:val="21"/>
                <w:szCs w:val="21"/>
                <w:lang w:eastAsia="zh-CN"/>
              </w:rPr>
              <w:t>，</w:t>
            </w:r>
            <w:r w:rsidRPr="00B77F55">
              <w:rPr>
                <w:rFonts w:ascii="SimSun" w:eastAsia="SimSun" w:hAnsi="SimSun" w:cs="새굴림" w:hint="eastAsia"/>
                <w:spacing w:val="4"/>
                <w:sz w:val="21"/>
                <w:szCs w:val="21"/>
                <w:lang w:eastAsia="zh-CN"/>
              </w:rPr>
              <w:t>对境内货物或不动产的认证服务</w:t>
            </w:r>
            <w:r w:rsidRPr="00B77F55">
              <w:rPr>
                <w:rFonts w:ascii="SimSun" w:eastAsia="SimSun" w:hAnsi="SimSun" w:cs="맑은 고딕" w:hint="eastAsia"/>
                <w:spacing w:val="4"/>
                <w:sz w:val="21"/>
                <w:szCs w:val="21"/>
                <w:lang w:eastAsia="zh-CN"/>
              </w:rPr>
              <w:t>、</w:t>
            </w:r>
            <w:r w:rsidRPr="00B77F55">
              <w:rPr>
                <w:rFonts w:ascii="SimSun" w:eastAsia="SimSun" w:hAnsi="SimSun" w:cs="새굴림" w:hint="eastAsia"/>
                <w:spacing w:val="4"/>
                <w:sz w:val="21"/>
                <w:szCs w:val="21"/>
                <w:lang w:eastAsia="zh-CN"/>
              </w:rPr>
              <w:t>鉴证服务和咨询服务</w:t>
            </w:r>
            <w:r w:rsidRPr="00B77F55">
              <w:rPr>
                <w:rFonts w:ascii="SimSun" w:eastAsia="SimSun" w:hAnsi="SimSun" w:cs="맑은 고딕" w:hint="eastAsia"/>
                <w:spacing w:val="4"/>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2.</w:t>
            </w:r>
            <w:r w:rsidRPr="002F7C68">
              <w:rPr>
                <w:rFonts w:ascii="SimSun" w:eastAsia="SimSun" w:hAnsi="SimSun" w:cs="바탕" w:hint="eastAsia"/>
                <w:sz w:val="21"/>
                <w:szCs w:val="21"/>
                <w:lang w:eastAsia="zh-CN"/>
              </w:rPr>
              <w:t>广告投放地在境外的广告服</w:t>
            </w:r>
            <w:r w:rsidRPr="002F7C68">
              <w:rPr>
                <w:rFonts w:ascii="SimSun" w:eastAsia="SimSun" w:hAnsi="SimSun" w:cs="새굴림" w:hint="eastAsia"/>
                <w:sz w:val="21"/>
                <w:szCs w:val="21"/>
                <w:lang w:eastAsia="zh-CN"/>
              </w:rPr>
              <w:t>务</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五</w:t>
            </w:r>
            <w:r w:rsidRPr="002F7C68">
              <w:rPr>
                <w:rFonts w:ascii="SimSun" w:eastAsia="SimSun" w:hAnsi="SimSun" w:cs="맑은 고딕" w:hint="eastAsia"/>
                <w:sz w:val="21"/>
                <w:szCs w:val="21"/>
                <w:lang w:eastAsia="zh-CN"/>
              </w:rPr>
              <w:t>、</w:t>
            </w:r>
            <w:r w:rsidRPr="002F7C68">
              <w:rPr>
                <w:rFonts w:ascii="SimSun" w:eastAsia="SimSun" w:hAnsi="SimSun" w:cs="바탕" w:hint="eastAsia"/>
                <w:sz w:val="21"/>
                <w:szCs w:val="21"/>
                <w:lang w:eastAsia="zh-CN"/>
              </w:rPr>
              <w:t>本通知自</w:t>
            </w:r>
            <w:r w:rsidRPr="002F7C68">
              <w:rPr>
                <w:rFonts w:ascii="SimSun" w:eastAsia="SimSun" w:hAnsi="SimSun" w:hint="eastAsia"/>
                <w:sz w:val="21"/>
                <w:szCs w:val="21"/>
                <w:lang w:eastAsia="zh-CN"/>
              </w:rPr>
              <w:t>2012</w:t>
            </w:r>
            <w:r w:rsidRPr="002F7C68">
              <w:rPr>
                <w:rFonts w:ascii="SimSun" w:eastAsia="SimSun" w:hAnsi="SimSun" w:cs="바탕" w:hint="eastAsia"/>
                <w:sz w:val="21"/>
                <w:szCs w:val="21"/>
                <w:lang w:eastAsia="zh-CN"/>
              </w:rPr>
              <w:t>年</w:t>
            </w:r>
            <w:r w:rsidRPr="002F7C68">
              <w:rPr>
                <w:rFonts w:ascii="SimSun" w:eastAsia="SimSun" w:hAnsi="SimSun" w:hint="eastAsia"/>
                <w:sz w:val="21"/>
                <w:szCs w:val="21"/>
                <w:lang w:eastAsia="zh-CN"/>
              </w:rPr>
              <w:t>1</w:t>
            </w:r>
            <w:r w:rsidRPr="002F7C68">
              <w:rPr>
                <w:rFonts w:ascii="SimSun" w:eastAsia="SimSun" w:hAnsi="SimSun" w:cs="바탕" w:hint="eastAsia"/>
                <w:sz w:val="21"/>
                <w:szCs w:val="21"/>
                <w:lang w:eastAsia="zh-CN"/>
              </w:rPr>
              <w:t>月</w:t>
            </w:r>
            <w:r w:rsidRPr="002F7C68">
              <w:rPr>
                <w:rFonts w:ascii="SimSun" w:eastAsia="SimSun" w:hAnsi="SimSun" w:hint="eastAsia"/>
                <w:sz w:val="21"/>
                <w:szCs w:val="21"/>
                <w:lang w:eastAsia="zh-CN"/>
              </w:rPr>
              <w:t>1</w:t>
            </w:r>
            <w:r w:rsidRPr="002F7C68">
              <w:rPr>
                <w:rFonts w:ascii="SimSun" w:eastAsia="SimSun" w:hAnsi="SimSun" w:cs="바탕" w:hint="eastAsia"/>
                <w:sz w:val="21"/>
                <w:szCs w:val="21"/>
                <w:lang w:eastAsia="zh-CN"/>
              </w:rPr>
              <w:t>日起</w:t>
            </w:r>
            <w:r w:rsidRPr="002F7C68">
              <w:rPr>
                <w:rFonts w:ascii="SimSun" w:eastAsia="SimSun" w:hAnsi="SimSun" w:cs="새굴림" w:hint="eastAsia"/>
                <w:sz w:val="21"/>
                <w:szCs w:val="21"/>
                <w:lang w:eastAsia="zh-CN"/>
              </w:rPr>
              <w:t>执行</w:t>
            </w:r>
            <w:r w:rsidRPr="002F7C68">
              <w:rPr>
                <w:rFonts w:ascii="SimSun" w:eastAsia="SimSun" w:hAnsi="SimSun" w:cs="맑은 고딕" w:hint="eastAsia"/>
                <w:sz w:val="21"/>
                <w:szCs w:val="21"/>
                <w:lang w:eastAsia="zh-CN"/>
              </w:rPr>
              <w:t>。</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hint="eastAsia"/>
                <w:sz w:val="21"/>
                <w:szCs w:val="21"/>
                <w:lang w:eastAsia="zh-CN"/>
              </w:rPr>
              <w:t xml:space="preserve"> 　　</w:t>
            </w:r>
          </w:p>
          <w:p w:rsidR="00F2279D" w:rsidRPr="002F7C68" w:rsidRDefault="00F2279D" w:rsidP="0053648A">
            <w:pPr>
              <w:wordWrap/>
              <w:snapToGrid w:val="0"/>
              <w:spacing w:line="290" w:lineRule="atLeast"/>
              <w:rPr>
                <w:rFonts w:ascii="SimSun" w:eastAsia="SimSun" w:hAnsi="SimSun"/>
                <w:sz w:val="21"/>
                <w:szCs w:val="21"/>
                <w:lang w:eastAsia="zh-CN"/>
              </w:rPr>
            </w:pPr>
            <w:r w:rsidRPr="002F7C68">
              <w:rPr>
                <w:rFonts w:ascii="SimSun" w:eastAsia="SimSun" w:hAnsi="SimSun"/>
                <w:sz w:val="21"/>
                <w:szCs w:val="21"/>
                <w:lang w:eastAsia="zh-CN"/>
              </w:rPr>
              <w:t xml:space="preserve"> </w:t>
            </w:r>
          </w:p>
          <w:p w:rsidR="00F2279D" w:rsidRPr="002F7C68" w:rsidRDefault="00F2279D" w:rsidP="0053648A">
            <w:pPr>
              <w:wordWrap/>
              <w:snapToGrid w:val="0"/>
              <w:spacing w:line="290" w:lineRule="atLeast"/>
              <w:jc w:val="right"/>
              <w:rPr>
                <w:rFonts w:ascii="SimSun" w:eastAsia="SimSun" w:hAnsi="SimSun"/>
                <w:sz w:val="21"/>
                <w:szCs w:val="21"/>
                <w:lang w:eastAsia="zh-CN"/>
              </w:rPr>
            </w:pPr>
            <w:r w:rsidRPr="002F7C68">
              <w:rPr>
                <w:rFonts w:ascii="SimSun" w:eastAsia="SimSun" w:hAnsi="SimSun" w:cs="새굴림" w:hint="eastAsia"/>
                <w:sz w:val="21"/>
                <w:szCs w:val="21"/>
                <w:lang w:eastAsia="zh-CN"/>
              </w:rPr>
              <w:t>财政部</w:t>
            </w:r>
            <w:r w:rsidRPr="002F7C68">
              <w:rPr>
                <w:rFonts w:ascii="SimSun" w:eastAsia="SimSun" w:hAnsi="SimSun" w:hint="eastAsia"/>
                <w:sz w:val="21"/>
                <w:szCs w:val="21"/>
                <w:lang w:eastAsia="zh-CN"/>
              </w:rPr>
              <w:t xml:space="preserve"> </w:t>
            </w:r>
          </w:p>
          <w:p w:rsidR="00F2279D" w:rsidRPr="002F7C68" w:rsidRDefault="00F2279D" w:rsidP="0053648A">
            <w:pPr>
              <w:wordWrap/>
              <w:snapToGrid w:val="0"/>
              <w:spacing w:line="290" w:lineRule="atLeast"/>
              <w:jc w:val="right"/>
              <w:rPr>
                <w:rFonts w:ascii="SimSun" w:eastAsia="SimSun" w:hAnsi="SimSun"/>
                <w:sz w:val="21"/>
                <w:szCs w:val="21"/>
                <w:lang w:eastAsia="zh-CN"/>
              </w:rPr>
            </w:pPr>
            <w:r w:rsidRPr="002F7C68">
              <w:rPr>
                <w:rFonts w:ascii="SimSun" w:eastAsia="SimSun" w:hAnsi="SimSun" w:cs="새굴림" w:hint="eastAsia"/>
                <w:sz w:val="21"/>
                <w:szCs w:val="21"/>
                <w:lang w:eastAsia="zh-CN"/>
              </w:rPr>
              <w:t>国家税务总局</w:t>
            </w:r>
          </w:p>
          <w:p w:rsidR="00F2279D" w:rsidRPr="002F7C68" w:rsidRDefault="00F2279D" w:rsidP="0053648A">
            <w:pPr>
              <w:wordWrap/>
              <w:snapToGrid w:val="0"/>
              <w:spacing w:line="290" w:lineRule="atLeast"/>
              <w:jc w:val="right"/>
              <w:rPr>
                <w:rFonts w:ascii="SimSun" w:eastAsia="SimSun" w:hAnsi="SimSun"/>
                <w:sz w:val="21"/>
                <w:szCs w:val="21"/>
                <w:lang w:eastAsia="zh-CN"/>
              </w:rPr>
            </w:pPr>
            <w:r w:rsidRPr="002F7C68">
              <w:rPr>
                <w:rFonts w:ascii="SimSun" w:eastAsia="SimSun" w:hAnsi="SimSun" w:hint="eastAsia"/>
                <w:sz w:val="21"/>
                <w:szCs w:val="21"/>
                <w:lang w:eastAsia="zh-CN"/>
              </w:rPr>
              <w:t xml:space="preserve"> 　　</w:t>
            </w:r>
            <w:r w:rsidRPr="002F7C68">
              <w:rPr>
                <w:rFonts w:ascii="SimSun" w:eastAsia="SimSun" w:hAnsi="SimSun" w:cs="바탕" w:hint="eastAsia"/>
                <w:sz w:val="21"/>
                <w:szCs w:val="21"/>
                <w:lang w:eastAsia="zh-CN"/>
              </w:rPr>
              <w:t>二</w:t>
            </w:r>
            <w:r w:rsidRPr="002F7C68">
              <w:rPr>
                <w:rFonts w:ascii="SimSun" w:eastAsia="SimSun" w:hAnsi="SimSun" w:cs="SimSun" w:hint="eastAsia"/>
                <w:sz w:val="21"/>
                <w:szCs w:val="21"/>
                <w:lang w:eastAsia="zh-CN"/>
              </w:rPr>
              <w:t>〇一一年十二月二十九日</w:t>
            </w:r>
          </w:p>
          <w:p w:rsidR="00F83C22" w:rsidRPr="002F7C68" w:rsidRDefault="00F83C22" w:rsidP="0053648A">
            <w:pPr>
              <w:wordWrap/>
              <w:snapToGrid w:val="0"/>
              <w:spacing w:line="290" w:lineRule="atLeast"/>
              <w:rPr>
                <w:rFonts w:ascii="SimSun" w:eastAsia="SimSun" w:hAnsi="SimSun"/>
                <w:sz w:val="21"/>
                <w:szCs w:val="21"/>
                <w:lang w:eastAsia="zh-CN"/>
              </w:rPr>
            </w:pPr>
          </w:p>
        </w:tc>
      </w:tr>
    </w:tbl>
    <w:p w:rsidR="00E538D0" w:rsidRDefault="00E538D0">
      <w:pPr>
        <w:rPr>
          <w:lang w:eastAsia="zh-CN"/>
        </w:rPr>
      </w:pPr>
    </w:p>
    <w:sectPr w:rsidR="00E538D0" w:rsidSect="00F83C2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CAC" w:rsidRDefault="00B17CAC" w:rsidP="00F83C22">
      <w:r>
        <w:separator/>
      </w:r>
    </w:p>
  </w:endnote>
  <w:endnote w:type="continuationSeparator" w:id="0">
    <w:p w:rsidR="00B17CAC" w:rsidRDefault="00B17CAC" w:rsidP="00F83C2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CAC" w:rsidRDefault="00B17CAC" w:rsidP="00F83C22">
      <w:r>
        <w:separator/>
      </w:r>
    </w:p>
  </w:footnote>
  <w:footnote w:type="continuationSeparator" w:id="0">
    <w:p w:rsidR="00B17CAC" w:rsidRDefault="00B17CAC" w:rsidP="00F83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C22"/>
    <w:rsid w:val="001445F8"/>
    <w:rsid w:val="002F7C68"/>
    <w:rsid w:val="0053648A"/>
    <w:rsid w:val="00B17CAC"/>
    <w:rsid w:val="00B77F55"/>
    <w:rsid w:val="00C119D5"/>
    <w:rsid w:val="00E538D0"/>
    <w:rsid w:val="00F2279D"/>
    <w:rsid w:val="00F83C2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D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C22"/>
    <w:pPr>
      <w:tabs>
        <w:tab w:val="center" w:pos="4513"/>
        <w:tab w:val="right" w:pos="9026"/>
      </w:tabs>
      <w:snapToGrid w:val="0"/>
    </w:pPr>
  </w:style>
  <w:style w:type="character" w:customStyle="1" w:styleId="Char">
    <w:name w:val="머리글 Char"/>
    <w:basedOn w:val="a0"/>
    <w:link w:val="a3"/>
    <w:uiPriority w:val="99"/>
    <w:semiHidden/>
    <w:rsid w:val="00F83C22"/>
  </w:style>
  <w:style w:type="paragraph" w:styleId="a4">
    <w:name w:val="footer"/>
    <w:basedOn w:val="a"/>
    <w:link w:val="Char0"/>
    <w:uiPriority w:val="99"/>
    <w:semiHidden/>
    <w:unhideWhenUsed/>
    <w:rsid w:val="00F83C22"/>
    <w:pPr>
      <w:tabs>
        <w:tab w:val="center" w:pos="4513"/>
        <w:tab w:val="right" w:pos="9026"/>
      </w:tabs>
      <w:snapToGrid w:val="0"/>
    </w:pPr>
  </w:style>
  <w:style w:type="character" w:customStyle="1" w:styleId="Char0">
    <w:name w:val="바닥글 Char"/>
    <w:basedOn w:val="a0"/>
    <w:link w:val="a4"/>
    <w:uiPriority w:val="99"/>
    <w:semiHidden/>
    <w:rsid w:val="00F83C22"/>
  </w:style>
  <w:style w:type="table" w:styleId="a5">
    <w:name w:val="Table Grid"/>
    <w:basedOn w:val="a1"/>
    <w:uiPriority w:val="59"/>
    <w:rsid w:val="00F83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83C22"/>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F83C22"/>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2617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2012-01-11T07:06:00Z</dcterms:created>
  <dcterms:modified xsi:type="dcterms:W3CDTF">2012-01-11T07:13:00Z</dcterms:modified>
</cp:coreProperties>
</file>